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реализации мероприятий подпрограммы «Противодействие коррупции»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государственной программы «Профилактика правонарушений и укрепление общественного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порядка и общественной безопасности в Кабардино-Балкарской Республике» </w:t>
      </w:r>
    </w:p>
    <w:p w:rsidR="00D27FB8" w:rsidRPr="008B08EB" w:rsidRDefault="00126A3E" w:rsidP="007D7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8EB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4F26E4" w:rsidRPr="008B08EB">
        <w:rPr>
          <w:rFonts w:ascii="Times New Roman" w:hAnsi="Times New Roman" w:cs="Times New Roman"/>
          <w:b/>
          <w:sz w:val="28"/>
          <w:szCs w:val="28"/>
        </w:rPr>
        <w:t>я</w:t>
      </w:r>
      <w:r w:rsidRPr="008B08EB">
        <w:rPr>
          <w:rFonts w:ascii="Times New Roman" w:hAnsi="Times New Roman" w:cs="Times New Roman"/>
          <w:b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</w:t>
      </w:r>
    </w:p>
    <w:p w:rsidR="004F5066" w:rsidRPr="008B08EB" w:rsidRDefault="00571B94" w:rsidP="004F506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6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 г.</w:t>
      </w:r>
    </w:p>
    <w:p w:rsidR="00D27FB8" w:rsidRPr="00D27FB8" w:rsidRDefault="00D27FB8" w:rsidP="007D72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62"/>
        <w:gridCol w:w="1564"/>
        <w:gridCol w:w="5495"/>
        <w:gridCol w:w="7655"/>
      </w:tblGrid>
      <w:tr w:rsidR="00027A4B" w:rsidRPr="00ED2C16" w:rsidTr="00A975E8">
        <w:tc>
          <w:tcPr>
            <w:tcW w:w="562" w:type="dxa"/>
            <w:shd w:val="clear" w:color="auto" w:fill="auto"/>
          </w:tcPr>
          <w:p w:rsidR="00027A4B" w:rsidRPr="00ED2C16" w:rsidRDefault="00027A4B" w:rsidP="0002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4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мероприятий </w:t>
            </w:r>
          </w:p>
        </w:tc>
        <w:tc>
          <w:tcPr>
            <w:tcW w:w="549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765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мероприятия</w:t>
            </w:r>
          </w:p>
        </w:tc>
      </w:tr>
      <w:tr w:rsidR="00027A4B" w:rsidRPr="00973725" w:rsidTr="00A975E8">
        <w:tc>
          <w:tcPr>
            <w:tcW w:w="562" w:type="dxa"/>
            <w:shd w:val="clear" w:color="auto" w:fill="auto"/>
          </w:tcPr>
          <w:p w:rsidR="00027A4B" w:rsidRPr="00973725" w:rsidRDefault="0012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:rsidR="00027A4B" w:rsidRPr="00973725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A3E" w:rsidRPr="0097372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95" w:type="dxa"/>
            <w:shd w:val="clear" w:color="auto" w:fill="auto"/>
          </w:tcPr>
          <w:p w:rsidR="00027A4B" w:rsidRDefault="00126A3E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 w:rsidR="001F35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государственной охране объектов культурного наследия Кабардино-Балкарской Республики </w:t>
            </w: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570" w:rsidRPr="00973725" w:rsidRDefault="001F3570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ED2C16" w:rsidRPr="00973725" w:rsidRDefault="008B3BA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D064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4AB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71B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4A3BF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A3BF6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роведена </w:t>
            </w:r>
            <w:r w:rsidR="004A3BF6" w:rsidRPr="002C3DCE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  <w:r w:rsidR="00AF7DBA" w:rsidRPr="002C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4A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B63C6" w:rsidRPr="002C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BA4" w:rsidRPr="002C3DCE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 w:rsidR="00115BA4" w:rsidRPr="00BC048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</w:t>
            </w:r>
            <w:r w:rsidR="00B76E21" w:rsidRPr="00BC0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E2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5B3E" w:rsidRPr="00973725" w:rsidRDefault="00B76E21" w:rsidP="00A623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э</w:t>
            </w:r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кспертиз </w:t>
            </w:r>
            <w:proofErr w:type="spellStart"/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не выявлено</w:t>
            </w:r>
            <w:r w:rsidR="008F4BD1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BF5B3E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ED2C16" w:rsidRPr="00973725" w:rsidRDefault="00ED2C16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Pr="00973725" w:rsidRDefault="008B08EB" w:rsidP="00AB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8B08EB" w:rsidRPr="00973725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  <w:shd w:val="clear" w:color="auto" w:fill="auto"/>
          </w:tcPr>
          <w:p w:rsidR="008B08EB" w:rsidRPr="00973725" w:rsidRDefault="008B08EB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контактных данных лиц, ответственных за организацию деятельности по противодействию коррупции в исполнительных органах государственной власти Кабардино-Балкарской Республики и органах местного самоуправления, телефонов «горячих антикоррупционных линий» Администрации Главы                 Кабардино-Балкарской Республики, правоохранительных органов)</w:t>
            </w:r>
          </w:p>
        </w:tc>
        <w:tc>
          <w:tcPr>
            <w:tcW w:w="7655" w:type="dxa"/>
            <w:shd w:val="clear" w:color="auto" w:fill="auto"/>
          </w:tcPr>
          <w:p w:rsidR="00CD6EFA" w:rsidRPr="00CD6EFA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Для повышения информированности граждан и государственных гражданских служащих Управления о мерах по противодействию коррупции, на стендах регулярно обновляется информация по противодействию коррупции. </w:t>
            </w:r>
            <w:proofErr w:type="gram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памятка «Что нужно знать о коррупции»; информация об основных правах и обязанностях госслужащих; об ограничениях и запретах, связанных с прохождением госслужбы; материалы о работе антикоррупционных телефонных линий Главы КБР и Управления с номерами телефонов и электронными адресами для обратной связи; информация о порядке работы с обращениями граждан. </w:t>
            </w:r>
            <w:hyperlink r:id="rId7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D6EFA" w:rsidRPr="00CD6EFA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Обратная связь указан адрес электронной почты и телефоном «антикоррупционной линии» для обратной связи </w:t>
            </w:r>
            <w:hyperlink r:id="rId8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.по </w:t>
            </w:r>
            <w:proofErr w:type="gram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proofErr w:type="gramEnd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могут </w:t>
            </w:r>
            <w:r w:rsidR="000C0D3C" w:rsidRPr="00CD6EFA">
              <w:rPr>
                <w:rFonts w:ascii="Times New Roman" w:hAnsi="Times New Roman" w:cs="Times New Roman"/>
                <w:sz w:val="24"/>
                <w:szCs w:val="24"/>
              </w:rPr>
              <w:t>конфиденциально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, не опасаясь преследования, сообщать о возможных коррупционных правонарушениях, в том числе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возможных проявлениях </w:t>
            </w:r>
            <w:proofErr w:type="spell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клановости</w:t>
            </w:r>
            <w:proofErr w:type="spellEnd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 и фактах дискриминации по национальному и религиозному признакам.</w:t>
            </w:r>
          </w:p>
          <w:p w:rsidR="008B08EB" w:rsidRPr="00973725" w:rsidRDefault="008B08EB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Pr="008B08EB" w:rsidRDefault="008B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4" w:type="dxa"/>
            <w:shd w:val="clear" w:color="auto" w:fill="auto"/>
          </w:tcPr>
          <w:p w:rsidR="008B08EB" w:rsidRPr="008B08EB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6F680F" w:rsidP="006D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информационно-методических семинаров на тему противодействия коррупции для государственных гражданских служащих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2C1F36" w:rsidRPr="00CA3692" w:rsidRDefault="002C1F36" w:rsidP="002C1F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марта 2024 года сотрудники Управления по государственной охране объектов культурного наследия </w:t>
            </w:r>
            <w:r w:rsidR="00682996"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абардино-Балкарской Республики приняли участие </w:t>
            </w:r>
            <w:proofErr w:type="gramStart"/>
            <w:r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семинаре по вопросам соблюдения требований законодательства о противодействии коррупции при представлении сведений о доходах</w:t>
            </w:r>
            <w:proofErr w:type="gramEnd"/>
            <w:r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расходах, об имуществе и обязательствах имущественного характера лицами, замещающими государственные должности, государственными гражданскими служащими и руководителями подведомственных учреждений.</w:t>
            </w:r>
          </w:p>
          <w:p w:rsidR="002C1F36" w:rsidRPr="00CA3692" w:rsidRDefault="002C1F36" w:rsidP="002C1F3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Прокурором отдела по надзору за исполнением законодательства о противодействии коррупции Прокуратуры Кабардино-Балкарской Республики Ф.Б. </w:t>
            </w:r>
            <w:proofErr w:type="spellStart"/>
            <w:r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Ульбашевой</w:t>
            </w:r>
            <w:proofErr w:type="spellEnd"/>
            <w:r w:rsidRPr="00CA3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даны разъяснения по вопросам соблюдения требований законодательства о противодействии коррупции при представлении сведений о доходах, расходах, об имуществе и обязательствах имущественного характера лицами, замещающими государственные должности, государственными гражданскими служащими и руководителями подведомственных учреждений.</w:t>
            </w:r>
          </w:p>
          <w:p w:rsidR="0025305B" w:rsidRPr="00CA3692" w:rsidRDefault="00686F98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="001C306F" w:rsidRPr="00CA3692">
              <w:rPr>
                <w:rFonts w:ascii="Times New Roman" w:hAnsi="Times New Roman" w:cs="Times New Roman"/>
                <w:sz w:val="24"/>
                <w:szCs w:val="24"/>
              </w:rPr>
              <w:t>ответственным сотрудником</w:t>
            </w:r>
            <w:r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25305B" w:rsidRPr="00CA3692">
              <w:rPr>
                <w:rFonts w:ascii="Times New Roman" w:hAnsi="Times New Roman" w:cs="Times New Roman"/>
                <w:sz w:val="24"/>
                <w:szCs w:val="24"/>
              </w:rPr>
              <w:t>а регулярной основе</w:t>
            </w:r>
            <w:r w:rsidR="008077AF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305B" w:rsidRPr="00CA3692">
              <w:rPr>
                <w:rFonts w:ascii="Times New Roman" w:hAnsi="Times New Roman" w:cs="Times New Roman"/>
                <w:sz w:val="24"/>
                <w:szCs w:val="24"/>
              </w:rPr>
              <w:t>в  формате личной беседы</w:t>
            </w:r>
            <w:r w:rsidR="008077AF" w:rsidRPr="00CA36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305B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проводится информирование государственных гражданских служащих об изменениях в области правово</w:t>
            </w:r>
            <w:r w:rsidR="008077AF" w:rsidRPr="00CA369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5305B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077AF" w:rsidRPr="00CA3692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законодательства</w:t>
            </w:r>
            <w:r w:rsidR="005E17A9" w:rsidRPr="00CA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8EB" w:rsidRPr="00CA3692" w:rsidRDefault="001C306F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декларационной кампании </w:t>
            </w:r>
            <w:r w:rsidR="004A3BF6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 подлежа</w:t>
            </w:r>
            <w:r w:rsidRPr="00CA36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A3BF6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обсуждению вопросы представления сведений о доходах, расходах, об имуществе и обязательствах имущественного характера, правовых последствий их непредставления, а также представления недостоверных или неполных сведений о доходах, об имуществе и обязательствах имущественного характера, а также расходов, порядок и примеры заполнения государственными гражданскими служащими справки о доходах, расходах, об имуществе и обязательствах имущественного характера.</w:t>
            </w:r>
            <w:proofErr w:type="gramEnd"/>
          </w:p>
          <w:p w:rsidR="002C1F36" w:rsidRPr="00917594" w:rsidRDefault="00A62304" w:rsidP="002C1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692">
              <w:rPr>
                <w:rFonts w:ascii="Times New Roman" w:hAnsi="Times New Roman" w:cs="Times New Roman"/>
                <w:sz w:val="24"/>
                <w:szCs w:val="24"/>
              </w:rPr>
              <w:t>Также д</w:t>
            </w:r>
            <w:r w:rsidR="00CB63C6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оведены до государственных гражданских служащих Управления </w:t>
            </w:r>
            <w:r w:rsidRPr="00CA36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63C6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нструктивно-методические материалы по вопросам </w:t>
            </w:r>
            <w:r w:rsidR="002C1DA1" w:rsidRPr="00CA36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сведений о доходах, расходах, об имуществе и обязательствах имущественного характера и заполнения </w:t>
            </w:r>
            <w:r w:rsidR="002C1DA1" w:rsidRPr="00CA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соответствующей справки в 2024 году (за отчетный</w:t>
            </w:r>
            <w:r w:rsidR="002C1DA1">
              <w:rPr>
                <w:rFonts w:ascii="Times New Roman" w:hAnsi="Times New Roman" w:cs="Times New Roman"/>
                <w:sz w:val="24"/>
                <w:szCs w:val="24"/>
              </w:rPr>
              <w:t xml:space="preserve"> 2023 год)</w:t>
            </w:r>
            <w:r w:rsidR="002C1F36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разработанные Министерством труда и социальной защиты Российской </w:t>
            </w:r>
            <w:r w:rsidR="002C1F36" w:rsidRPr="0091759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:rsidR="00990958" w:rsidRDefault="00990958" w:rsidP="00990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6EFA" w:rsidRPr="003016B6" w:rsidRDefault="0096632E" w:rsidP="00990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4" w:type="dxa"/>
            <w:shd w:val="clear" w:color="auto" w:fill="auto"/>
          </w:tcPr>
          <w:p w:rsidR="008B08EB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1F3570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системных мер, направленных на выявление и снижение рисков коррупционных проявлений в сферах бюджетных отношений и государственных закупок</w:t>
            </w:r>
          </w:p>
        </w:tc>
        <w:tc>
          <w:tcPr>
            <w:tcW w:w="7655" w:type="dxa"/>
            <w:shd w:val="clear" w:color="auto" w:fill="auto"/>
          </w:tcPr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Управлением реализуются все системные меры, направленные на выявление и снижение рисков коррупционных проявлений в сфере осуществляемых государственных закупок.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В сфере закупок товаров, работ, услуг для обеспечения государственных нужд проводилась работа по недопущению ограничения количества потенциальных участников закупок, предоставления необоснованных преференций, не предусмотренных законодательством, наличия в контрактах условий, не соответствующих условиям извещения и приводящих к ограничению конкуренции.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На каждом этапе осуществления государственных закупок ведется строгое соблюдение установленных мер в соответствии с 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других федеральных законов, регулирующих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</w:t>
            </w:r>
            <w:proofErr w:type="gramEnd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обеспечения гласности и прозрачности осуществления таких закупок, предотвращения коррупции и других злоупотреблений в сфере закупок. Государственные закупки осуществляются на официальном сайте </w:t>
            </w:r>
            <w:hyperlink r:id="rId9" w:history="1">
              <w:r w:rsidRPr="0016744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www.zakupki.gov.ru</w:t>
              </w:r>
            </w:hyperlink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В Управлении внедрены и применяются положения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Федеральным законом</w:t>
            </w:r>
            <w:proofErr w:type="gramEnd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 xml:space="preserve"> от 18 июля 2011 г. № 223-ФЗ "О закупках товаров, работ, услуг </w:t>
            </w:r>
            <w:r w:rsidRPr="00167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</w:t>
            </w:r>
            <w:proofErr w:type="gramStart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или может привести к конфликту интересов. 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Реализованы профилактические и аналитические мероприятия, направленные на выявление личной заинтересованности на основе соответствующих методических рекомендаций.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Осуществлен сбор применимой информации, которая может содержать признаки наличия у служащего (работника) личной заинтересованности при осуществлении закупок.</w:t>
            </w:r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В целях выявления личной заинтересованности служащих (работников), которая приводит или может привести к конфликту интересов, обобщена имеющуюся информацию о служащем (работнике), его близких родственниках (если применимо) (проанализированы - трудовая книжка, анкета, личная карточка работника, форма представления сведений об адресах сайтов, сведения о доходах, расходах, об имуществе и обязательствах имущественного характера и иная информация).</w:t>
            </w:r>
            <w:proofErr w:type="gramEnd"/>
          </w:p>
          <w:p w:rsidR="00167447" w:rsidRPr="00167447" w:rsidRDefault="00167447" w:rsidP="0016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447">
              <w:rPr>
                <w:rFonts w:ascii="Times New Roman" w:hAnsi="Times New Roman" w:cs="Times New Roman"/>
                <w:sz w:val="24"/>
                <w:szCs w:val="24"/>
              </w:rPr>
              <w:t>В целях снижения коррупционных рисков также внедрено и применяется декларирование о возможной личной заинтересованности гражданских служащих Управления, участвующих в осуществлении закупок.</w:t>
            </w:r>
          </w:p>
          <w:p w:rsidR="00A62304" w:rsidRDefault="00FA5D9F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D9F">
              <w:rPr>
                <w:rFonts w:ascii="Times New Roman" w:hAnsi="Times New Roman" w:cs="Times New Roman"/>
                <w:sz w:val="24"/>
                <w:szCs w:val="24"/>
              </w:rPr>
              <w:t>По состоянию на отчетную дату информация о событиях, признаках и фактах коррупционных проявлений в сфере осуществляемых государственных закупок в Управление не поступала.</w:t>
            </w:r>
          </w:p>
          <w:p w:rsidR="008B08EB" w:rsidRPr="003016B6" w:rsidRDefault="008B08EB" w:rsidP="003E6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495" w:type="dxa"/>
            <w:shd w:val="clear" w:color="auto" w:fill="auto"/>
          </w:tcPr>
          <w:p w:rsidR="00545F1F" w:rsidRPr="00545F1F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в Управлении по государственной охране </w:t>
            </w:r>
            <w:proofErr w:type="gramStart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объектов культурного наследия Кабардино-Балкарской Республики обращений граждан</w:t>
            </w:r>
            <w:proofErr w:type="gramEnd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 по фактам коррупции, а также принятые по таким обращениям меры реагирования</w:t>
            </w:r>
          </w:p>
        </w:tc>
        <w:tc>
          <w:tcPr>
            <w:tcW w:w="7655" w:type="dxa"/>
            <w:shd w:val="clear" w:color="auto" w:fill="auto"/>
          </w:tcPr>
          <w:p w:rsidR="00F97509" w:rsidRPr="00545F1F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Все обращения граждан и организаций, поступающие непосредственно в Управление, рассматриваются на предмет содержания в них сведений о фактах коррупции. </w:t>
            </w:r>
          </w:p>
          <w:p w:rsidR="00545F1F" w:rsidRDefault="00F97509" w:rsidP="0009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562D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6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D55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FF1A6D"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A3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 года в Управление поступило </w:t>
            </w:r>
            <w:r w:rsidR="00562D55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>обращения, сведений о фактах коррупции</w:t>
            </w:r>
            <w:r w:rsidR="00AA715E"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</w:t>
            </w: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>, данные обращения не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содержали.</w:t>
            </w:r>
          </w:p>
          <w:p w:rsidR="00097EB3" w:rsidRPr="00545F1F" w:rsidRDefault="00097EB3" w:rsidP="0009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545F1F" w:rsidRPr="00E40B61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495" w:type="dxa"/>
            <w:shd w:val="clear" w:color="auto" w:fill="auto"/>
          </w:tcPr>
          <w:p w:rsidR="00545F1F" w:rsidRPr="00E40B61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 профилактики коррупции, ориентированных на снижение коррупционных рисков и обеспечение открытости власти, в том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при осуществлении контрольно-надзорных функций</w:t>
            </w:r>
          </w:p>
          <w:p w:rsidR="00545F1F" w:rsidRPr="00E40B61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E40B61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Управлением реализуются профилактические меры по профилактике коррупции, ориентированные на снижение коррупционных рисков и обеспечение открытости, в том числе при осуществлении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r w:rsidR="00015152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м  </w:t>
            </w:r>
            <w:r w:rsidR="00015152" w:rsidRPr="00E4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контрольно-надзорных функций. Отчеты по осуществлению контрольно-надзорных функций  своевременно размещаются 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>на Едином П</w:t>
            </w:r>
            <w:r w:rsidR="00D13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>ртале КБР в разделе Управления в сети Интернет</w:t>
            </w:r>
            <w:r w:rsidR="00E40B61" w:rsidRPr="00E4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</w:t>
            </w:r>
            <w:proofErr w:type="spell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Упркультнаследия</w:t>
            </w:r>
            <w:proofErr w:type="spell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КБР от 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19 июля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130-ОД/2022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 Перечень должностей государственной гражданской службы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КБР в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>и, замещение которых связано с коррупционными рисками (далее – Перечень)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при назначении на  которые граждане и при замещении которых  государственные гражданские служащие Управления обязаны представлять сведения о своих доходах, об имуществе и обязательствах имущественного характера, своих супруги (супруга) и</w:t>
            </w:r>
            <w:proofErr w:type="gram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детей.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структурных подразделений рекомендовано организовать надлежащий </w:t>
            </w:r>
            <w:proofErr w:type="gram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служебной деятельностью и поведением сотрудников, замещающих должности, наиболее подверженные коррупционным рискам.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Перечень анализируется при изменении организационной структуры Управления и наделении структурных подразделений новыми функциями и полномочиями, корректируется по мере необходимости.</w:t>
            </w:r>
          </w:p>
          <w:p w:rsidR="00F97509" w:rsidRPr="00E40B61" w:rsidRDefault="00F97509" w:rsidP="00015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495" w:type="dxa"/>
            <w:shd w:val="clear" w:color="auto" w:fill="auto"/>
          </w:tcPr>
          <w:p w:rsidR="00545F1F" w:rsidRPr="00973725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и работников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противодействии коррупции, а также работников кадровых подразделений, в том числе их </w:t>
            </w:r>
            <w:proofErr w:type="gramStart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 </w:t>
            </w:r>
          </w:p>
        </w:tc>
        <w:tc>
          <w:tcPr>
            <w:tcW w:w="7655" w:type="dxa"/>
            <w:shd w:val="clear" w:color="auto" w:fill="auto"/>
          </w:tcPr>
          <w:p w:rsidR="00BA0132" w:rsidRDefault="00BA0132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 государственн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служащ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Управления, в должностные обязанности которого входит реализация антикоррупционного законодательства в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2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6CC"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году не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запланировано и не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>проводилось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7E4" w:rsidRPr="00783C23" w:rsidRDefault="00F467E4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C23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 работника кадрового подразделения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так же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 и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06D" w:rsidRPr="00783C23" w:rsidRDefault="0018317C" w:rsidP="0052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государственных гражданских служащих Управления  в чьи должностные обязанности входит антикоррупционная экспертиза нормативно-правовых актов </w:t>
            </w:r>
            <w:r w:rsidR="0052106D" w:rsidRPr="00783C23">
              <w:rPr>
                <w:rFonts w:ascii="Times New Roman" w:hAnsi="Times New Roman" w:cs="Times New Roman"/>
                <w:sz w:val="24"/>
                <w:szCs w:val="24"/>
              </w:rPr>
              <w:t>в отчетном периоде так же</w:t>
            </w:r>
            <w:r w:rsidR="0052106D"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 и</w:t>
            </w:r>
            <w:r w:rsidR="0052106D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 </w:t>
            </w:r>
          </w:p>
          <w:p w:rsidR="0018317C" w:rsidRDefault="009D266E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вышеуказанные обучения проведены в предшествующие отчету годы.</w:t>
            </w:r>
          </w:p>
          <w:p w:rsidR="00545F1F" w:rsidRPr="00973725" w:rsidRDefault="00545F1F" w:rsidP="0052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A975E8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F97509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495" w:type="dxa"/>
            <w:shd w:val="clear" w:color="auto" w:fill="auto"/>
          </w:tcPr>
          <w:p w:rsidR="00F97509" w:rsidRPr="00973725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в области противодействия коррупции для лиц, впервые поступивших на государственную гражданскую службу в Управлении по государственной охране объектов культурного наследия Кабардино-</w:t>
            </w: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>Балкарской Республики, замещающих должности, связанные с соблюдением антикоррупционных стандартов</w:t>
            </w:r>
          </w:p>
        </w:tc>
        <w:tc>
          <w:tcPr>
            <w:tcW w:w="7655" w:type="dxa"/>
            <w:shd w:val="clear" w:color="auto" w:fill="auto"/>
          </w:tcPr>
          <w:p w:rsidR="00A415CC" w:rsidRDefault="00A415CC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Управлением своевременно проводится работа по направлению на 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 впервые поступивших на государственную гражданскую службу </w:t>
            </w:r>
            <w:r w:rsidR="000A06AB"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КБР 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>для замещения должностей, включенных в перечни должностей, установленные нормативными правовыми актами Российской Федерации по образовательным программа в области противодействия коррупции.</w:t>
            </w:r>
            <w:proofErr w:type="gramEnd"/>
          </w:p>
          <w:p w:rsidR="008D6F7C" w:rsidRDefault="0030090B" w:rsidP="008D6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F152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6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2D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16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в Управлении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государственные гражданские служащие </w:t>
            </w:r>
            <w:r w:rsidR="009D266E">
              <w:rPr>
                <w:rFonts w:ascii="Times New Roman" w:hAnsi="Times New Roman" w:cs="Times New Roman"/>
                <w:sz w:val="24"/>
                <w:szCs w:val="24"/>
              </w:rPr>
              <w:t xml:space="preserve">вновь принятые и 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 xml:space="preserve">не прошедшие обучение. </w:t>
            </w:r>
          </w:p>
          <w:p w:rsidR="00F97509" w:rsidRDefault="008D48F1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вновь </w:t>
            </w:r>
            <w:proofErr w:type="gramStart"/>
            <w:r w:rsidRPr="008D48F1">
              <w:rPr>
                <w:rFonts w:ascii="Times New Roman" w:hAnsi="Times New Roman" w:cs="Times New Roman"/>
                <w:sz w:val="24"/>
                <w:szCs w:val="24"/>
              </w:rPr>
              <w:t>поступивш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в 202</w:t>
            </w:r>
            <w:r w:rsidR="00F15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проводиться в соответствии с актуальными программами повышения квалификации антикоррупционной тематики 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E4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8D48F1" w:rsidRPr="00973725" w:rsidRDefault="008D48F1" w:rsidP="008D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4" w:type="dxa"/>
            <w:shd w:val="clear" w:color="auto" w:fill="auto"/>
          </w:tcPr>
          <w:p w:rsidR="00545F1F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495" w:type="dxa"/>
            <w:shd w:val="clear" w:color="auto" w:fill="auto"/>
          </w:tcPr>
          <w:p w:rsidR="00545F1F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проведении закупок товаров, работ, услуг для обеспечения государственных нужд, в том числе их </w:t>
            </w:r>
            <w:proofErr w:type="gramStart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 </w:t>
            </w:r>
          </w:p>
          <w:p w:rsidR="00AF7DBA" w:rsidRPr="00973725" w:rsidRDefault="00AF7DBA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>Управлением своевременно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направлению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том числе их </w:t>
            </w:r>
            <w:proofErr w:type="gramStart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 отчетном периоде не запланировано и не проводилось.</w:t>
            </w:r>
          </w:p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F1F" w:rsidRPr="00855ABC" w:rsidRDefault="00545F1F" w:rsidP="002B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A975E8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shd w:val="clear" w:color="auto" w:fill="auto"/>
          </w:tcPr>
          <w:p w:rsidR="00F97509" w:rsidRDefault="00C678A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495" w:type="dxa"/>
            <w:shd w:val="clear" w:color="auto" w:fill="auto"/>
          </w:tcPr>
          <w:p w:rsidR="00F97509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ведомственной программы (плана) противодействия коррупции Управлении по государственной охране объектов культурного наследия Кабардино-Балкарской Республики и внесение рекомендаций по повышению эффективности ее реализации</w:t>
            </w:r>
          </w:p>
          <w:p w:rsidR="00AF7DBA" w:rsidRPr="00973725" w:rsidRDefault="00AF7DBA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6E474F" w:rsidRPr="0069137B" w:rsidRDefault="006E474F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сектором Управления</w:t>
            </w: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анализ эффективности реализации ведомственной программы (планов) противодействия коррупции и разрабатываются рекомендации по повышению эффективности их реализации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830FC7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7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административных регламентов предоставления государственных и муниципальных услуг</w:t>
            </w:r>
          </w:p>
        </w:tc>
        <w:tc>
          <w:tcPr>
            <w:tcW w:w="7655" w:type="dxa"/>
            <w:shd w:val="clear" w:color="auto" w:fill="auto"/>
          </w:tcPr>
          <w:p w:rsidR="00143824" w:rsidRPr="00A921B4" w:rsidRDefault="00143824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межведомственного взаимодействия              при предоставлении государственных и муниципальных услуг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принципу "одного окна" осуществляется на основании Соглашения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 24.10.20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г. № 2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6E21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между Государственным бюджетным учреждением «Многофункциональный центр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предоставлению государственных и муниципальных услуг Кабардино-Балкарской Республики» и Управлением по государственной охране объектов культурного наследия Кабардино-Балкарской Республики (далее – Управление). </w:t>
            </w:r>
            <w:proofErr w:type="gramEnd"/>
          </w:p>
          <w:p w:rsidR="00143824" w:rsidRPr="00A921B4" w:rsidRDefault="00143824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Административные регламенты Управления по оказываемым государственным услугам разработаны. </w:t>
            </w:r>
            <w:proofErr w:type="gramStart"/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 w:rsidR="0034003D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завершена работа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4003D">
              <w:rPr>
                <w:rFonts w:ascii="Times New Roman" w:hAnsi="Times New Roman" w:cs="Times New Roman"/>
                <w:sz w:val="24"/>
                <w:szCs w:val="24"/>
              </w:rPr>
              <w:t xml:space="preserve">  их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  актуализации 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ФЗ от 27 июля 2010 года №210-ФЗ «Об организации предоставления государственных и муниципальных услуг»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постановлением Правительства РФ от 16 мая 2011 года №373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      </w:r>
            <w:proofErr w:type="gramEnd"/>
          </w:p>
          <w:p w:rsidR="00143824" w:rsidRPr="00A921B4" w:rsidRDefault="009E36E0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F152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2D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3A" w:rsidRPr="00A921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2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г. Управление предоставляет 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услуг:</w:t>
            </w:r>
          </w:p>
          <w:p w:rsidR="007D1B8F" w:rsidRDefault="004B508A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D1B8F" w:rsidRPr="007D1B8F">
              <w:rPr>
                <w:rFonts w:ascii="Times New Roman" w:hAnsi="Times New Roman" w:cs="Times New Roman"/>
                <w:sz w:val="24"/>
                <w:szCs w:val="24"/>
              </w:rPr>
              <w:t>1. Выдача выписки из единого государственного реестра объектов культурного наследия (памятников истории и культуры) народов Российской Федерации.</w:t>
            </w:r>
          </w:p>
          <w:p w:rsidR="004B508A" w:rsidRPr="004B508A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721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AD2DB0">
              <w:rPr>
                <w:rFonts w:ascii="Times New Roman" w:hAnsi="Times New Roman" w:cs="Times New Roman"/>
                <w:sz w:val="24"/>
                <w:szCs w:val="24"/>
              </w:rPr>
              <w:t>оказанных услуг за</w:t>
            </w:r>
            <w:r w:rsidR="00AD2DB0" w:rsidRPr="00AD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A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2DB0" w:rsidRPr="007B2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2AD5">
              <w:rPr>
                <w:rFonts w:ascii="Times New Roman" w:hAnsi="Times New Roman" w:cs="Times New Roman"/>
                <w:sz w:val="24"/>
                <w:szCs w:val="24"/>
              </w:rPr>
              <w:t xml:space="preserve"> года – </w:t>
            </w:r>
            <w:r w:rsidR="007B2AD5" w:rsidRPr="007B2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2. </w:t>
            </w:r>
            <w:proofErr w:type="gramStart"/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      </w:r>
            <w:proofErr w:type="gramEnd"/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1 статьи 25 Лесного кодекса Российской Федерации) и иных работ».</w:t>
            </w:r>
            <w:proofErr w:type="gramEnd"/>
          </w:p>
          <w:p w:rsidR="004B508A" w:rsidRPr="00981B3C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84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9274D"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 w:rsidR="0069274D" w:rsidRPr="007B2AD5">
              <w:rPr>
                <w:rFonts w:ascii="Times New Roman" w:hAnsi="Times New Roman" w:cs="Times New Roman"/>
                <w:sz w:val="24"/>
                <w:szCs w:val="24"/>
              </w:rPr>
              <w:t xml:space="preserve">за 2024 года </w:t>
            </w:r>
            <w:r w:rsidRPr="007B2AD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152D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7D1B8F" w:rsidRPr="00981B3C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3. Выдача задания 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расположенного на территории </w:t>
            </w:r>
            <w:r w:rsidRPr="00981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Кабардино-Балкарской Республики.</w:t>
            </w:r>
          </w:p>
          <w:p w:rsidR="004B508A" w:rsidRPr="00981B3C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           Количество оказанных услуг </w:t>
            </w:r>
            <w:r w:rsidR="0069274D" w:rsidRPr="007B2AD5">
              <w:rPr>
                <w:rFonts w:ascii="Times New Roman" w:hAnsi="Times New Roman" w:cs="Times New Roman"/>
                <w:sz w:val="24"/>
                <w:szCs w:val="24"/>
              </w:rPr>
              <w:t xml:space="preserve">за 2024 года </w:t>
            </w:r>
            <w:r w:rsidRPr="007B2AD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152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D1B8F" w:rsidRPr="00981B3C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ab/>
              <w:t>4. Согласование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4B508A" w:rsidRPr="00981B3C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          Количество оказанных услуг </w:t>
            </w:r>
            <w:r w:rsidR="0069274D" w:rsidRPr="007B2AD5">
              <w:rPr>
                <w:rFonts w:ascii="Times New Roman" w:hAnsi="Times New Roman" w:cs="Times New Roman"/>
                <w:sz w:val="24"/>
                <w:szCs w:val="24"/>
              </w:rPr>
              <w:t xml:space="preserve">за 2024 года </w:t>
            </w:r>
            <w:r w:rsidRPr="007B2AD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62252" w:rsidRPr="007B2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1B8F" w:rsidRPr="00981B3C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ab/>
              <w:t>5. Утверждение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7D1B8F" w:rsidRPr="00981B3C" w:rsidRDefault="004B508A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D1B8F"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</w:t>
            </w:r>
            <w:r w:rsidR="0069274D" w:rsidRPr="007B2AD5">
              <w:rPr>
                <w:rFonts w:ascii="Times New Roman" w:hAnsi="Times New Roman" w:cs="Times New Roman"/>
                <w:sz w:val="24"/>
                <w:szCs w:val="24"/>
              </w:rPr>
              <w:t xml:space="preserve">за 2024 года </w:t>
            </w:r>
            <w:r w:rsidRPr="007B2AD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152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D1B8F" w:rsidRPr="00981B3C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ab/>
              <w:t>6. 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Федерации».</w:t>
            </w:r>
          </w:p>
          <w:p w:rsidR="009E36E0" w:rsidRPr="009E36E0" w:rsidRDefault="004B508A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D1B8F" w:rsidRPr="00981B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</w:t>
            </w:r>
            <w:r w:rsidR="007D1B8F" w:rsidRPr="007B2AD5"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 w:rsidR="0069274D" w:rsidRPr="007B2AD5">
              <w:rPr>
                <w:rFonts w:ascii="Times New Roman" w:hAnsi="Times New Roman" w:cs="Times New Roman"/>
                <w:sz w:val="24"/>
                <w:szCs w:val="24"/>
              </w:rPr>
              <w:t xml:space="preserve">за 2024 года </w:t>
            </w:r>
            <w:r w:rsidR="00F96E6F" w:rsidRPr="007B2AD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B2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D1B8F" w:rsidRDefault="007D1B8F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6E0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Управление не оказывает государственные, муниципальные и иные услуги на платной основе.</w:t>
            </w:r>
          </w:p>
          <w:p w:rsidR="00F84B2D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C3" w:rsidRPr="00792E39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*Из общего числа предоставляемых государственных услуг Управления, </w:t>
            </w:r>
            <w:r w:rsidR="003C3BC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F074C3" w:rsidRPr="00792E3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F074C3" w:rsidRPr="00792E39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F074C3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4B2D"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наличии или отсутствии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      </w:r>
            <w:proofErr w:type="gramEnd"/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>1 статьи 25 Лесного кодекса Российской Федерации) и иных работ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C34782" w:rsidRPr="00792E39" w:rsidRDefault="00C34782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34782">
              <w:rPr>
                <w:rFonts w:ascii="Times New Roman" w:hAnsi="Times New Roman" w:cs="Times New Roman"/>
                <w:sz w:val="24"/>
                <w:szCs w:val="24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  <w:r w:rsidR="003C3B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BC0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  <w:r w:rsidR="003C3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B2D" w:rsidRPr="00792E3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включены</w:t>
            </w:r>
            <w:r w:rsidR="00F84B2D"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массовых социально значимых услуг (далее – МСЗУ Управления).</w:t>
            </w:r>
          </w:p>
          <w:p w:rsidR="00F84B2D" w:rsidRPr="00F84B2D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Во исполнение подпункта «д» пункта 2 Указа Президента Российской Федерации от 21 июля 2020 г. № 474 «О национальных целях развития РФ на период до 2030 года» и поручения Президента Российской Федерации от 10 октября 2020 г. № Пр-1648 об обеспечении перевода в электронный формат массовых социально значимых государственных и муниципальных услуг, а также соглашения об организации информационного и технологического взаимодействия при</w:t>
            </w:r>
            <w:proofErr w:type="gramEnd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использовании федеральной государственной информационной системы «Федеральный реестр государственных и муниципальных услуг (функций)» для предоставления массовых и социально значимых государственных (муниципальных услуг) в электронном формате на Едином портале государственных и муниципальных услуг (функций), МСЗУ Управления переведена в электронный вид, обеспечена  возможность получения МСЗУ Управления в электронном виде через Единый портал государственных и муниципальных услуг (ЕПГУ) посредством государственных сервисов «ПГС 2.0».</w:t>
            </w:r>
            <w:proofErr w:type="gramEnd"/>
          </w:p>
          <w:p w:rsidR="00F84B2D" w:rsidRPr="00973725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7655" w:type="dxa"/>
            <w:shd w:val="clear" w:color="auto" w:fill="auto"/>
          </w:tcPr>
          <w:p w:rsidR="006D009E" w:rsidRDefault="006D009E" w:rsidP="00A15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Управления приняли участие в следующих м</w:t>
            </w:r>
            <w:r w:rsidR="00A15399"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r w:rsidR="00A15399"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посвященных Международному дню борьбы с коррупцией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D009E" w:rsidRPr="00990958" w:rsidRDefault="00A15399" w:rsidP="006D0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009E" w:rsidRPr="00990958">
              <w:rPr>
                <w:rFonts w:ascii="Times New Roman" w:hAnsi="Times New Roman" w:cs="Times New Roman"/>
                <w:sz w:val="24"/>
                <w:szCs w:val="24"/>
              </w:rPr>
              <w:t xml:space="preserve">6 декабря 2024 г. Управлением по вопросам противодействия коррупции Администрации Главы КБР году была проведена </w:t>
            </w:r>
            <w:proofErr w:type="gramStart"/>
            <w:r w:rsidR="006D009E" w:rsidRPr="00990958">
              <w:rPr>
                <w:rFonts w:ascii="Times New Roman" w:hAnsi="Times New Roman" w:cs="Times New Roman"/>
                <w:sz w:val="24"/>
                <w:szCs w:val="24"/>
              </w:rPr>
              <w:t>научна-практическая</w:t>
            </w:r>
            <w:proofErr w:type="gramEnd"/>
            <w:r w:rsidR="006D009E" w:rsidRPr="00990958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конференция, посвященная Международному дню борьбы с коррупцией, на тему « Промежуточные итоги и новые задачи» в режиме ВКС на которой рассматривались актуальные вопросы по противодействия коррупции. Специальным гостем был,             </w:t>
            </w:r>
            <w:proofErr w:type="spellStart"/>
            <w:r w:rsidR="006D009E" w:rsidRPr="00990958">
              <w:rPr>
                <w:rFonts w:ascii="Times New Roman" w:hAnsi="Times New Roman" w:cs="Times New Roman"/>
                <w:sz w:val="24"/>
                <w:szCs w:val="24"/>
              </w:rPr>
              <w:t>гн</w:t>
            </w:r>
            <w:proofErr w:type="spellEnd"/>
            <w:r w:rsidR="006D009E" w:rsidRPr="00990958">
              <w:rPr>
                <w:rFonts w:ascii="Times New Roman" w:hAnsi="Times New Roman" w:cs="Times New Roman"/>
                <w:sz w:val="24"/>
                <w:szCs w:val="24"/>
              </w:rPr>
              <w:t xml:space="preserve">. Р. </w:t>
            </w:r>
            <w:proofErr w:type="spellStart"/>
            <w:r w:rsidR="006D009E" w:rsidRPr="00990958">
              <w:rPr>
                <w:rFonts w:ascii="Times New Roman" w:hAnsi="Times New Roman" w:cs="Times New Roman"/>
                <w:sz w:val="24"/>
                <w:szCs w:val="24"/>
              </w:rPr>
              <w:t>Кальвачи</w:t>
            </w:r>
            <w:proofErr w:type="spellEnd"/>
            <w:r w:rsidR="006D009E" w:rsidRPr="00990958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="006D009E" w:rsidRPr="00990958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="006D009E" w:rsidRPr="00990958">
              <w:rPr>
                <w:rFonts w:ascii="Times New Roman" w:hAnsi="Times New Roman" w:cs="Times New Roman"/>
                <w:sz w:val="24"/>
                <w:szCs w:val="24"/>
              </w:rPr>
              <w:t xml:space="preserve"> обсудили вопросы по теме «Коррупционные преступления в Эквадоре и Латинской Америке: проблемы уголовного правосудия».</w:t>
            </w:r>
          </w:p>
          <w:p w:rsidR="006D009E" w:rsidRPr="00990958" w:rsidRDefault="006D009E" w:rsidP="006D0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Были заслушаны доклады Спикеров. На все поступившие вопросы были даны  исчерпывающие ответы и разъяснения. По результатам работы Конференции значительно повышена осведомленность о порядке администрирования антикоррупционных стандартов.</w:t>
            </w:r>
          </w:p>
          <w:p w:rsidR="006D009E" w:rsidRPr="00990958" w:rsidRDefault="006D009E" w:rsidP="006D0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58">
              <w:rPr>
                <w:rFonts w:ascii="Times New Roman" w:hAnsi="Times New Roman" w:cs="Times New Roman"/>
                <w:sz w:val="24"/>
                <w:szCs w:val="24"/>
              </w:rPr>
              <w:t>В вышеуказанных мероприятиях приняли участие - заместитель руководителя и сотрудник, ответственный за работу по профилактике коррупционных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правонарушений в Управлении;</w:t>
            </w:r>
          </w:p>
          <w:p w:rsidR="006D009E" w:rsidRPr="00990958" w:rsidRDefault="006D009E" w:rsidP="006D0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09E" w:rsidRPr="00990958" w:rsidRDefault="006D009E" w:rsidP="006D0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58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2024 г. сотрудники Управления </w:t>
            </w:r>
            <w:proofErr w:type="gramStart"/>
            <w:r w:rsidRPr="00990958">
              <w:rPr>
                <w:rFonts w:ascii="Times New Roman" w:hAnsi="Times New Roman" w:cs="Times New Roman"/>
                <w:sz w:val="24"/>
                <w:szCs w:val="24"/>
              </w:rPr>
              <w:t>приняли</w:t>
            </w:r>
            <w:proofErr w:type="gramEnd"/>
            <w:r w:rsidRPr="00990958">
              <w:rPr>
                <w:rFonts w:ascii="Times New Roman" w:hAnsi="Times New Roman" w:cs="Times New Roman"/>
                <w:sz w:val="24"/>
                <w:szCs w:val="24"/>
              </w:rPr>
              <w:t xml:space="preserve"> участите в семинаре, посвящённом Международному дню борьбы с коррупцией, организованном  Минстроем КБР                 с участием представителя Северо-Кавказского института – филиала Российской академии народного хозяйства и государственной службы при Президенте Российской Федерации и представителя Управления по вопросам противодействия коррупции Администрации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КБР;</w:t>
            </w:r>
          </w:p>
          <w:p w:rsidR="00F074C3" w:rsidRPr="00973725" w:rsidRDefault="00F074C3" w:rsidP="009B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4" w:type="dxa"/>
            <w:shd w:val="clear" w:color="auto" w:fill="auto"/>
          </w:tcPr>
          <w:p w:rsidR="009E36E0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5495" w:type="dxa"/>
            <w:shd w:val="clear" w:color="auto" w:fill="auto"/>
          </w:tcPr>
          <w:p w:rsidR="009E36E0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C83">
              <w:rPr>
                <w:rFonts w:ascii="Times New Roman" w:hAnsi="Times New Roman" w:cs="Times New Roman"/>
                <w:sz w:val="24"/>
                <w:szCs w:val="24"/>
              </w:rPr>
              <w:t>Направление в уполномоченный орган государственной власти Кабардино-Балкарской Республики по профилактике коррупционных и иных правонарушений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Управлении по государственной охране объектов культурного наследия Кабардино-Балкарской Республики</w:t>
            </w:r>
            <w:proofErr w:type="gramEnd"/>
          </w:p>
          <w:p w:rsidR="00A15399" w:rsidRPr="00973725" w:rsidRDefault="00A1539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C1158" w:rsidRPr="009A1994" w:rsidRDefault="009C1158" w:rsidP="00E40B61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исполнение п. 1 Распоряжения Главы </w:t>
            </w: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Кабардино-Балкарской Республики от 29 августа 2019 г. № 96-РГ  </w:t>
            </w:r>
            <w:r w:rsidR="00CF01E1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своевременно направляется информация о событиях,  признаках и фактах коррупционных проявлений, нарушений законодательства Российской Федерации о противодействии коррупции.</w:t>
            </w:r>
          </w:p>
          <w:p w:rsidR="00754A74" w:rsidRPr="009A1994" w:rsidRDefault="00FE2357" w:rsidP="00A94C2A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83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754A74" w:rsidRPr="00F83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0738D4" w:rsidRPr="00F83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54A74" w:rsidRPr="00F83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феврале</w:t>
            </w:r>
            <w:r w:rsidR="000738D4" w:rsidRPr="00F83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754A74" w:rsidRPr="00F83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0738D4" w:rsidRPr="00F83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  <w:r w:rsidR="000738D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94C2A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0738D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</w:t>
            </w:r>
            <w:r w:rsidR="00A94C2A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поступил протест Прокуратуры КБР </w:t>
            </w:r>
            <w:r w:rsidR="00754A7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приказ Управления от 23 сентября 2020 г. № 143-ОД/2020 «Об утверждении Положения о порядке представления гражданами, претендующими на замещение должностей государственной гражданской службы Кабардино-Балкарской Республики в Управлении                 по государственной охране объектов культурного наследия Кабардино-Балкарской Республики, и государственными гражданскими служащими, замещающими должности в Управлении по государственной охране объектов культурного наследия</w:t>
            </w:r>
            <w:proofErr w:type="gramEnd"/>
            <w:r w:rsidR="00754A7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кабардино-Балкарской Республики,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детей» (далее-Протест)</w:t>
            </w:r>
          </w:p>
          <w:p w:rsidR="009A1994" w:rsidRPr="009A1994" w:rsidRDefault="009A1994" w:rsidP="009A199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Совместно с участием представителя прокуратуры республики данный Протест был рассмотрен.</w:t>
            </w:r>
          </w:p>
          <w:p w:rsidR="009A1994" w:rsidRPr="009A1994" w:rsidRDefault="009A1994" w:rsidP="009A199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целях устранения нарушений Управлением разработан и  направлен  на правовую и антикоррупционную экспертизу проект приказа Управления «Об утверждении Порядка представления гражданами, претендующими на замещение должностей государственной гражданской службы,                            и государственными гражданскими служащими, замещающими должности государственной гражданской службы в Управлении по государственной охране объектов культурного наследия Кабардино-Балкарской Республики, сведений о доходах, расходах, об имуществе и обязательствах имущественного характера» (исх. №61-01-24/200</w:t>
            </w:r>
            <w:proofErr w:type="gramEnd"/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12.02.2024 г.) подготовленный в соответствие с требованием Федерального закона                    от 10 июля 2023 г. №283 «О внесении изменений в отдельные законодательные акты Российской Федерации» и действующим законодательством (далее – Проект).</w:t>
            </w:r>
          </w:p>
          <w:p w:rsidR="009A1994" w:rsidRPr="009A1994" w:rsidRDefault="009A1994" w:rsidP="009A199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 </w:t>
            </w:r>
            <w:proofErr w:type="gramStart"/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прошел</w:t>
            </w:r>
            <w:proofErr w:type="gramEnd"/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все стадии согласования и утвержден приказом Управления от 26 февраля 2024 г. №57-ОД/2024.</w:t>
            </w:r>
          </w:p>
          <w:p w:rsidR="009A1994" w:rsidRPr="009A1994" w:rsidRDefault="009A1994" w:rsidP="009A199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от 23 сентября 2020 г. № 143-ОД/2020 признан утратившим силу.</w:t>
            </w:r>
          </w:p>
          <w:p w:rsidR="009A1994" w:rsidRDefault="009A1994" w:rsidP="009A199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прокуратуры КБР указанные в Протесте исполнены                     в полном объеме, в соответствие с действующим законодательством                      и в установленный законом срок.</w:t>
            </w:r>
          </w:p>
          <w:p w:rsidR="00FE2357" w:rsidRDefault="00FE2357" w:rsidP="009A199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3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в июне 2024 года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через аппарат Правительства Кабардино-Балкарской Республики в адрес Управления поступило представление  Прокуратуры Кабардино-Балкарской Республики (№20-4407 от 21.06.2024 г.) об устранении нарушений требований федерального законодательства о предоставлении государственных услуг (далее – Представление).</w:t>
            </w:r>
          </w:p>
          <w:p w:rsidR="00FE2357" w:rsidRPr="00FE2357" w:rsidRDefault="00FE2357" w:rsidP="00FE2357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Прокуратурой КБР был проведен анализ нормативно правовых актов Кабардино-Балкарской Республики, размещенных на официальных сайтах министерств и ведомств, регулирующих отношения, возникающие в связи с предоставлением государственных услуг, на предмет их соответствия изменениям в федеральном законодательстве.</w:t>
            </w:r>
          </w:p>
          <w:p w:rsidR="00FE2357" w:rsidRPr="00FE2357" w:rsidRDefault="00FE2357" w:rsidP="00FE2357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части касающейся Управления анализ показал, что в течение длительного времени не вносились изменения в приказ Управления                      от 25 октября 2017 г. №112-ОД/2017 «Об утверждении </w:t>
            </w:r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Административного регламента представления государственной услуги по выдаче задания                        и разрешения на проведение работ по сохранению объектов культурного наследия (памятников истории и культуры) народов Российской Федерации регионального значения, или выявленного объекта культурного наследия, расположенных на</w:t>
            </w:r>
            <w:proofErr w:type="gramEnd"/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территории Кабардино-Балкарской Республики».</w:t>
            </w:r>
          </w:p>
          <w:p w:rsidR="00FE2357" w:rsidRDefault="00FE2357" w:rsidP="00FE2357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настоявшее время Управлением разработан и  направлен  на правовую и антикоррупционную экспертизу проект приказа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E2357" w:rsidRPr="00FE2357" w:rsidRDefault="00FE2357" w:rsidP="00FE2357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сегодняшний день Проект прошел стадию согласования                            в Министерстве юстиции РФ по КБР, получено положительное экспертное заключение.</w:t>
            </w:r>
          </w:p>
          <w:p w:rsidR="00FE2357" w:rsidRDefault="00FE2357" w:rsidP="00FE2357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Совместно с участием представителя прокуратуры республики данное Представление будет рассмотрено. Требования, указанные в Представлении будут исполнены в полном объеме в соответствие с действующим законодательством и в установленный законом срок.</w:t>
            </w:r>
          </w:p>
          <w:p w:rsidR="00A94C2A" w:rsidRDefault="00A94C2A" w:rsidP="000738D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7B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состоянию на</w:t>
            </w:r>
            <w:r w:rsidR="006061BD" w:rsidRPr="007B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D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="006061BD" w:rsidRPr="007B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D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декабря</w:t>
            </w:r>
            <w:r w:rsidR="006061BD" w:rsidRPr="007B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A1994" w:rsidRPr="007B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="006061BD" w:rsidRPr="007B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  <w:r w:rsidR="006061BD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информация о других событиях, признаках и фактах коррупционных проявлений в Управление не поступала. Актов реагирования органов прокуратуры</w:t>
            </w:r>
            <w:r w:rsidR="009A1994"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предварительного следствия </w:t>
            </w: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нарушения законодательства Российской Федерации о противодействии коррупции не имелось и</w:t>
            </w:r>
            <w:r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правоохранительными органами провер</w:t>
            </w:r>
            <w:bookmarkStart w:id="0" w:name="_GoBack"/>
            <w:bookmarkEnd w:id="0"/>
            <w:r w:rsidRPr="009A1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 не проводились.</w:t>
            </w:r>
          </w:p>
          <w:p w:rsidR="00272D0B" w:rsidRPr="00973725" w:rsidRDefault="00272D0B" w:rsidP="00A94C2A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A975E8"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5495" w:type="dxa"/>
            <w:shd w:val="clear" w:color="auto" w:fill="auto"/>
          </w:tcPr>
          <w:p w:rsidR="00934145" w:rsidRPr="0097372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 по порядку отбора и изучению кандидатов на государственные должности Кабардино-Балкарской Республики, отдельные должности государственной гражданской службы в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3F58A9" w:rsidRDefault="00A6098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A">
              <w:rPr>
                <w:rFonts w:ascii="Times New Roman" w:hAnsi="Times New Roman" w:cs="Times New Roman"/>
                <w:sz w:val="24"/>
                <w:szCs w:val="24"/>
              </w:rPr>
              <w:t>Ответственным сотрудником Управления проводится комплекс мер по порядку отбора и изучению кандидатов на государственные должности Кабардино-Балкарской Республики</w:t>
            </w:r>
            <w:r w:rsidR="00DA22E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A22EA">
              <w:t xml:space="preserve"> </w:t>
            </w:r>
            <w:r w:rsidR="00DA22EA" w:rsidRPr="00DA22EA">
              <w:rPr>
                <w:rFonts w:ascii="Times New Roman" w:hAnsi="Times New Roman" w:cs="Times New Roman"/>
                <w:sz w:val="24"/>
                <w:szCs w:val="24"/>
              </w:rPr>
              <w:t>отдельные должности государственной гражданской службы</w:t>
            </w:r>
            <w:r w:rsidRPr="00DA2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открытости и прозрачности процедур формирования кадрового состава в Управлении по государственной охране объектов культурного наследия Кабардино-Балкарской Республики  (далее - Управление) препятствующих проявлению </w:t>
            </w:r>
            <w:proofErr w:type="spell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клановости</w:t>
            </w:r>
            <w:proofErr w:type="spell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и дискриминации по национальному и религиозному признакам    применяются следующие кадровые технологии: </w:t>
            </w:r>
            <w:proofErr w:type="gramEnd"/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 конкурс;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 аттестация;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- квалификационный экзамен;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-мотивация и стимулирование на основе оценки результатов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др.</w:t>
            </w:r>
          </w:p>
          <w:p w:rsidR="004B0AC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При проведении конкурсов на замещение вакантных должностей государственной гражданской службы и на включение в кадровый резерв используются методы оценки профессионального уровня в форме тестирования и индивидуального собеседования претендентов.</w:t>
            </w:r>
          </w:p>
          <w:p w:rsidR="00A15399" w:rsidRDefault="00A15399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мероприятия не проводились.</w:t>
            </w:r>
          </w:p>
          <w:p w:rsidR="00E40B61" w:rsidRPr="0013132B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A975E8">
        <w:trPr>
          <w:trHeight w:val="1621"/>
        </w:trPr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5495" w:type="dxa"/>
            <w:shd w:val="clear" w:color="auto" w:fill="auto"/>
          </w:tcPr>
          <w:p w:rsidR="0093414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Организация наполнения раздела «Противодействие коррупции» официального сайта Управления по государственной охране объектов культурного наследия Кабардино-Балкарской Республики в информационно-телекоммуникационной сети «Интернет»</w:t>
            </w:r>
          </w:p>
          <w:p w:rsidR="00E40B61" w:rsidRPr="00973725" w:rsidRDefault="00E40B61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34145" w:rsidRDefault="009C1158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разделе</w:t>
            </w:r>
            <w:r w:rsidR="00A60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на портале Правительства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вкладке «Деятельность»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  <w:r w:rsidR="00934145"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вносятся сведения, подлежащие обязательному размещению. Ссылка </w:t>
            </w:r>
            <w:hyperlink r:id="rId10" w:history="1">
              <w:r w:rsidR="00DA22EA" w:rsidRPr="00326FB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</w:p>
          <w:p w:rsidR="00DA22EA" w:rsidRPr="00973725" w:rsidRDefault="00DA22EA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Pr="00DB7C62" w:rsidRDefault="006D009E">
      <w:pPr>
        <w:rPr>
          <w:rFonts w:ascii="Times New Roman" w:hAnsi="Times New Roman" w:cs="Times New Roman"/>
        </w:rPr>
      </w:pPr>
    </w:p>
    <w:sectPr w:rsidR="006F3B82" w:rsidRPr="00DB7C62" w:rsidSect="00A975E8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96"/>
    <w:multiLevelType w:val="hybridMultilevel"/>
    <w:tmpl w:val="F8E2B128"/>
    <w:lvl w:ilvl="0" w:tplc="F17E14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94A32"/>
    <w:multiLevelType w:val="hybridMultilevel"/>
    <w:tmpl w:val="B8CA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1C4F"/>
    <w:multiLevelType w:val="hybridMultilevel"/>
    <w:tmpl w:val="59F4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06EE8"/>
    <w:multiLevelType w:val="hybridMultilevel"/>
    <w:tmpl w:val="5104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86A"/>
    <w:multiLevelType w:val="hybridMultilevel"/>
    <w:tmpl w:val="EFE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042EC"/>
    <w:rsid w:val="000112FD"/>
    <w:rsid w:val="00015152"/>
    <w:rsid w:val="00025DC2"/>
    <w:rsid w:val="00027A4B"/>
    <w:rsid w:val="0005017E"/>
    <w:rsid w:val="00066301"/>
    <w:rsid w:val="00070F11"/>
    <w:rsid w:val="000738D4"/>
    <w:rsid w:val="000757CA"/>
    <w:rsid w:val="00084567"/>
    <w:rsid w:val="000904A3"/>
    <w:rsid w:val="00096991"/>
    <w:rsid w:val="00097EB3"/>
    <w:rsid w:val="000A06AB"/>
    <w:rsid w:val="000C0D3C"/>
    <w:rsid w:val="000C2AA2"/>
    <w:rsid w:val="000D5568"/>
    <w:rsid w:val="000F3EAB"/>
    <w:rsid w:val="000F4358"/>
    <w:rsid w:val="000F7572"/>
    <w:rsid w:val="00104892"/>
    <w:rsid w:val="00105C6B"/>
    <w:rsid w:val="00115BA4"/>
    <w:rsid w:val="00126A3E"/>
    <w:rsid w:val="0013040C"/>
    <w:rsid w:val="0013132B"/>
    <w:rsid w:val="00143824"/>
    <w:rsid w:val="00146045"/>
    <w:rsid w:val="00152BFE"/>
    <w:rsid w:val="0016438E"/>
    <w:rsid w:val="00167447"/>
    <w:rsid w:val="0017458F"/>
    <w:rsid w:val="0018317C"/>
    <w:rsid w:val="00183246"/>
    <w:rsid w:val="00187101"/>
    <w:rsid w:val="001873BF"/>
    <w:rsid w:val="001A656D"/>
    <w:rsid w:val="001A7D26"/>
    <w:rsid w:val="001B09EE"/>
    <w:rsid w:val="001C306F"/>
    <w:rsid w:val="001C7758"/>
    <w:rsid w:val="001D6924"/>
    <w:rsid w:val="001F2418"/>
    <w:rsid w:val="001F30E1"/>
    <w:rsid w:val="001F3570"/>
    <w:rsid w:val="001F3C20"/>
    <w:rsid w:val="00226BE8"/>
    <w:rsid w:val="002301FD"/>
    <w:rsid w:val="00240312"/>
    <w:rsid w:val="00243D21"/>
    <w:rsid w:val="00250BC2"/>
    <w:rsid w:val="00250F47"/>
    <w:rsid w:val="0025305B"/>
    <w:rsid w:val="00272D0B"/>
    <w:rsid w:val="00283046"/>
    <w:rsid w:val="00296EC0"/>
    <w:rsid w:val="002B09B0"/>
    <w:rsid w:val="002B4604"/>
    <w:rsid w:val="002B615A"/>
    <w:rsid w:val="002C1DA1"/>
    <w:rsid w:val="002C1F36"/>
    <w:rsid w:val="002C3DCE"/>
    <w:rsid w:val="002C6A35"/>
    <w:rsid w:val="002E3F6C"/>
    <w:rsid w:val="002F3A44"/>
    <w:rsid w:val="0030090B"/>
    <w:rsid w:val="003016B6"/>
    <w:rsid w:val="0030272F"/>
    <w:rsid w:val="00306C2C"/>
    <w:rsid w:val="00306E60"/>
    <w:rsid w:val="003118EB"/>
    <w:rsid w:val="003323AB"/>
    <w:rsid w:val="00332DB0"/>
    <w:rsid w:val="0033476F"/>
    <w:rsid w:val="0034003D"/>
    <w:rsid w:val="00357D23"/>
    <w:rsid w:val="00367096"/>
    <w:rsid w:val="00376225"/>
    <w:rsid w:val="0038735B"/>
    <w:rsid w:val="003905F6"/>
    <w:rsid w:val="003A2AB9"/>
    <w:rsid w:val="003C3BC0"/>
    <w:rsid w:val="003C7C83"/>
    <w:rsid w:val="003E2467"/>
    <w:rsid w:val="003E6E41"/>
    <w:rsid w:val="003F58A9"/>
    <w:rsid w:val="00404EF3"/>
    <w:rsid w:val="00416A3D"/>
    <w:rsid w:val="00425D3F"/>
    <w:rsid w:val="00426FF4"/>
    <w:rsid w:val="004472D8"/>
    <w:rsid w:val="00456D80"/>
    <w:rsid w:val="004573B3"/>
    <w:rsid w:val="00475E2F"/>
    <w:rsid w:val="00481C6D"/>
    <w:rsid w:val="004856F8"/>
    <w:rsid w:val="00491437"/>
    <w:rsid w:val="00491E58"/>
    <w:rsid w:val="004922A0"/>
    <w:rsid w:val="004A3BF6"/>
    <w:rsid w:val="004B0AC1"/>
    <w:rsid w:val="004B508A"/>
    <w:rsid w:val="004E3330"/>
    <w:rsid w:val="004F0152"/>
    <w:rsid w:val="004F26E4"/>
    <w:rsid w:val="004F5066"/>
    <w:rsid w:val="00503D3A"/>
    <w:rsid w:val="00506EDF"/>
    <w:rsid w:val="0052106D"/>
    <w:rsid w:val="00540732"/>
    <w:rsid w:val="00540B34"/>
    <w:rsid w:val="0054462E"/>
    <w:rsid w:val="00545F1F"/>
    <w:rsid w:val="00547839"/>
    <w:rsid w:val="00551863"/>
    <w:rsid w:val="00555FE3"/>
    <w:rsid w:val="00562D55"/>
    <w:rsid w:val="00571B94"/>
    <w:rsid w:val="005A34E1"/>
    <w:rsid w:val="005B464A"/>
    <w:rsid w:val="005B6D76"/>
    <w:rsid w:val="005B7B54"/>
    <w:rsid w:val="005C16DB"/>
    <w:rsid w:val="005C44B4"/>
    <w:rsid w:val="005D09F7"/>
    <w:rsid w:val="005E17A9"/>
    <w:rsid w:val="005E2960"/>
    <w:rsid w:val="005F7FE4"/>
    <w:rsid w:val="006061BD"/>
    <w:rsid w:val="00611F48"/>
    <w:rsid w:val="00645604"/>
    <w:rsid w:val="00660829"/>
    <w:rsid w:val="00667C97"/>
    <w:rsid w:val="006779C6"/>
    <w:rsid w:val="00682996"/>
    <w:rsid w:val="00686F98"/>
    <w:rsid w:val="0069137B"/>
    <w:rsid w:val="0069274D"/>
    <w:rsid w:val="00692F4C"/>
    <w:rsid w:val="006B2A85"/>
    <w:rsid w:val="006C0EE7"/>
    <w:rsid w:val="006D009E"/>
    <w:rsid w:val="006E46D2"/>
    <w:rsid w:val="006E474F"/>
    <w:rsid w:val="006F0441"/>
    <w:rsid w:val="006F0E3A"/>
    <w:rsid w:val="006F22C8"/>
    <w:rsid w:val="006F680F"/>
    <w:rsid w:val="007160B7"/>
    <w:rsid w:val="00716297"/>
    <w:rsid w:val="00736FFC"/>
    <w:rsid w:val="00741C53"/>
    <w:rsid w:val="00754A74"/>
    <w:rsid w:val="00756F53"/>
    <w:rsid w:val="0077217A"/>
    <w:rsid w:val="007772F1"/>
    <w:rsid w:val="00777CC4"/>
    <w:rsid w:val="00783C23"/>
    <w:rsid w:val="00787757"/>
    <w:rsid w:val="00792E39"/>
    <w:rsid w:val="007B058A"/>
    <w:rsid w:val="007B2AD5"/>
    <w:rsid w:val="007B3CFF"/>
    <w:rsid w:val="007B7D0D"/>
    <w:rsid w:val="007C550D"/>
    <w:rsid w:val="007D017E"/>
    <w:rsid w:val="007D1B8F"/>
    <w:rsid w:val="007D723C"/>
    <w:rsid w:val="007E2D81"/>
    <w:rsid w:val="008077AF"/>
    <w:rsid w:val="0081391A"/>
    <w:rsid w:val="00830FC7"/>
    <w:rsid w:val="008372DB"/>
    <w:rsid w:val="00846EB7"/>
    <w:rsid w:val="00855ABC"/>
    <w:rsid w:val="00870B7E"/>
    <w:rsid w:val="00875E01"/>
    <w:rsid w:val="0088776F"/>
    <w:rsid w:val="008A792A"/>
    <w:rsid w:val="008B08EB"/>
    <w:rsid w:val="008B3BAA"/>
    <w:rsid w:val="008B6638"/>
    <w:rsid w:val="008B736C"/>
    <w:rsid w:val="008C1603"/>
    <w:rsid w:val="008C26E6"/>
    <w:rsid w:val="008C6601"/>
    <w:rsid w:val="008D48F1"/>
    <w:rsid w:val="008D6F7C"/>
    <w:rsid w:val="008F03C7"/>
    <w:rsid w:val="008F4BD1"/>
    <w:rsid w:val="008F7DD0"/>
    <w:rsid w:val="00902AAC"/>
    <w:rsid w:val="00903722"/>
    <w:rsid w:val="009152BB"/>
    <w:rsid w:val="00915B2A"/>
    <w:rsid w:val="00917594"/>
    <w:rsid w:val="00917F29"/>
    <w:rsid w:val="00923680"/>
    <w:rsid w:val="009277EC"/>
    <w:rsid w:val="009332FF"/>
    <w:rsid w:val="00934145"/>
    <w:rsid w:val="009473B9"/>
    <w:rsid w:val="00954023"/>
    <w:rsid w:val="0096632E"/>
    <w:rsid w:val="00973725"/>
    <w:rsid w:val="00981B3C"/>
    <w:rsid w:val="00990958"/>
    <w:rsid w:val="009932F3"/>
    <w:rsid w:val="00995616"/>
    <w:rsid w:val="009A1994"/>
    <w:rsid w:val="009A40F7"/>
    <w:rsid w:val="009B11FE"/>
    <w:rsid w:val="009B4E3F"/>
    <w:rsid w:val="009B5B83"/>
    <w:rsid w:val="009C1158"/>
    <w:rsid w:val="009C39FA"/>
    <w:rsid w:val="009D266E"/>
    <w:rsid w:val="009D5B15"/>
    <w:rsid w:val="009E1805"/>
    <w:rsid w:val="009E29FE"/>
    <w:rsid w:val="009E36E0"/>
    <w:rsid w:val="009E4839"/>
    <w:rsid w:val="009F514B"/>
    <w:rsid w:val="00A05DB4"/>
    <w:rsid w:val="00A070F5"/>
    <w:rsid w:val="00A075C5"/>
    <w:rsid w:val="00A07C2E"/>
    <w:rsid w:val="00A1036B"/>
    <w:rsid w:val="00A15399"/>
    <w:rsid w:val="00A2045F"/>
    <w:rsid w:val="00A415CC"/>
    <w:rsid w:val="00A41733"/>
    <w:rsid w:val="00A44582"/>
    <w:rsid w:val="00A50C10"/>
    <w:rsid w:val="00A60981"/>
    <w:rsid w:val="00A62304"/>
    <w:rsid w:val="00A64420"/>
    <w:rsid w:val="00A67B0E"/>
    <w:rsid w:val="00A72947"/>
    <w:rsid w:val="00A768DD"/>
    <w:rsid w:val="00A81238"/>
    <w:rsid w:val="00A87A95"/>
    <w:rsid w:val="00A921B4"/>
    <w:rsid w:val="00A94C2A"/>
    <w:rsid w:val="00A975E8"/>
    <w:rsid w:val="00AA1428"/>
    <w:rsid w:val="00AA715E"/>
    <w:rsid w:val="00AB00E9"/>
    <w:rsid w:val="00AC414E"/>
    <w:rsid w:val="00AD132F"/>
    <w:rsid w:val="00AD2DB0"/>
    <w:rsid w:val="00AD46CC"/>
    <w:rsid w:val="00AF7DBA"/>
    <w:rsid w:val="00B02337"/>
    <w:rsid w:val="00B07F6A"/>
    <w:rsid w:val="00B12033"/>
    <w:rsid w:val="00B15BCB"/>
    <w:rsid w:val="00B4244C"/>
    <w:rsid w:val="00B43FFF"/>
    <w:rsid w:val="00B45832"/>
    <w:rsid w:val="00B46B34"/>
    <w:rsid w:val="00B60FE4"/>
    <w:rsid w:val="00B76E21"/>
    <w:rsid w:val="00B85649"/>
    <w:rsid w:val="00BA0132"/>
    <w:rsid w:val="00BB0EB1"/>
    <w:rsid w:val="00BC048A"/>
    <w:rsid w:val="00BC623C"/>
    <w:rsid w:val="00BD3A56"/>
    <w:rsid w:val="00BD7397"/>
    <w:rsid w:val="00BE539B"/>
    <w:rsid w:val="00BE6AC9"/>
    <w:rsid w:val="00BE757D"/>
    <w:rsid w:val="00BF4F64"/>
    <w:rsid w:val="00BF5B3E"/>
    <w:rsid w:val="00C10085"/>
    <w:rsid w:val="00C23BBD"/>
    <w:rsid w:val="00C32DFF"/>
    <w:rsid w:val="00C34782"/>
    <w:rsid w:val="00C402FF"/>
    <w:rsid w:val="00C62252"/>
    <w:rsid w:val="00C678AF"/>
    <w:rsid w:val="00C80BCA"/>
    <w:rsid w:val="00C83319"/>
    <w:rsid w:val="00C946B9"/>
    <w:rsid w:val="00CA26B7"/>
    <w:rsid w:val="00CA2EA2"/>
    <w:rsid w:val="00CA3692"/>
    <w:rsid w:val="00CB06B7"/>
    <w:rsid w:val="00CB63C6"/>
    <w:rsid w:val="00CC0918"/>
    <w:rsid w:val="00CC2C4D"/>
    <w:rsid w:val="00CD6EFA"/>
    <w:rsid w:val="00CE25FE"/>
    <w:rsid w:val="00CE6E21"/>
    <w:rsid w:val="00CF01E1"/>
    <w:rsid w:val="00CF24BB"/>
    <w:rsid w:val="00D041F3"/>
    <w:rsid w:val="00D04468"/>
    <w:rsid w:val="00D064AB"/>
    <w:rsid w:val="00D135CD"/>
    <w:rsid w:val="00D2267D"/>
    <w:rsid w:val="00D27FB8"/>
    <w:rsid w:val="00D341A3"/>
    <w:rsid w:val="00D4324C"/>
    <w:rsid w:val="00D51605"/>
    <w:rsid w:val="00D636D0"/>
    <w:rsid w:val="00D80B8B"/>
    <w:rsid w:val="00D84E0C"/>
    <w:rsid w:val="00DA22EA"/>
    <w:rsid w:val="00DA4254"/>
    <w:rsid w:val="00DB46E5"/>
    <w:rsid w:val="00DB7C62"/>
    <w:rsid w:val="00DC6CA7"/>
    <w:rsid w:val="00DC7EAE"/>
    <w:rsid w:val="00DE7A75"/>
    <w:rsid w:val="00DF3D9F"/>
    <w:rsid w:val="00E06A0D"/>
    <w:rsid w:val="00E1196F"/>
    <w:rsid w:val="00E30779"/>
    <w:rsid w:val="00E35BAC"/>
    <w:rsid w:val="00E40B61"/>
    <w:rsid w:val="00E43D37"/>
    <w:rsid w:val="00EB0B8F"/>
    <w:rsid w:val="00EB1E15"/>
    <w:rsid w:val="00EB2A90"/>
    <w:rsid w:val="00EB2AFE"/>
    <w:rsid w:val="00EB7E67"/>
    <w:rsid w:val="00ED2C16"/>
    <w:rsid w:val="00ED71F2"/>
    <w:rsid w:val="00EE1954"/>
    <w:rsid w:val="00EF00EC"/>
    <w:rsid w:val="00EF0F15"/>
    <w:rsid w:val="00F074C3"/>
    <w:rsid w:val="00F152DC"/>
    <w:rsid w:val="00F175D8"/>
    <w:rsid w:val="00F377DD"/>
    <w:rsid w:val="00F467E4"/>
    <w:rsid w:val="00F47286"/>
    <w:rsid w:val="00F56B08"/>
    <w:rsid w:val="00F670E9"/>
    <w:rsid w:val="00F7017A"/>
    <w:rsid w:val="00F73212"/>
    <w:rsid w:val="00F830D0"/>
    <w:rsid w:val="00F84B2D"/>
    <w:rsid w:val="00F8702B"/>
    <w:rsid w:val="00F96E6F"/>
    <w:rsid w:val="00F97509"/>
    <w:rsid w:val="00FA5D9F"/>
    <w:rsid w:val="00FC1EFF"/>
    <w:rsid w:val="00FC7993"/>
    <w:rsid w:val="00FE2357"/>
    <w:rsid w:val="00FE471E"/>
    <w:rsid w:val="00FE6D1F"/>
    <w:rsid w:val="00FF0E05"/>
    <w:rsid w:val="00FF1A6D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ledie.kbr.ru/activity/protivodeystvie-korruptsii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sledie.kbr.ru/activity/protivodeystvie-korruptsi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asledie.kbr.ru/activity/protivodeystvie-korrupts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3985A-52E1-4D35-9E84-A679665B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13</Pages>
  <Words>4143</Words>
  <Characters>23619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34</cp:revision>
  <cp:lastPrinted>2025-01-13T10:29:00Z</cp:lastPrinted>
  <dcterms:created xsi:type="dcterms:W3CDTF">2022-09-29T07:44:00Z</dcterms:created>
  <dcterms:modified xsi:type="dcterms:W3CDTF">2025-01-13T11:12:00Z</dcterms:modified>
</cp:coreProperties>
</file>