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1896"/>
        <w:gridCol w:w="4009"/>
      </w:tblGrid>
      <w:tr w:rsidR="0049784B" w:rsidRPr="00F568BD" w:rsidTr="00263128">
        <w:trPr>
          <w:jc w:val="center"/>
        </w:trPr>
        <w:tc>
          <w:tcPr>
            <w:tcW w:w="35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КЪЭБЭРДЕЙ-БАЛЪКЪЭР РЕСПУБЛИКЭМ И ЩЭНХАБЗЭ ХЪУГЪУЭФ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ЫГЪУЭУ КЪАЛЪЫТА ОБЪЕКТХЭР КЪЭРАЛЫМ ИХЪУМЭНЫМК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val="en-US" w:eastAsia="ru-RU"/>
              </w:rPr>
              <w:t>I</w:t>
            </w:r>
            <w:r w:rsidRPr="00D06088">
              <w:rPr>
                <w:rFonts w:ascii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 xml:space="preserve">Э </w:t>
            </w:r>
            <w:r w:rsidRPr="00D06088">
              <w:rPr>
                <w:rFonts w:ascii="Times New Roman" w:eastAsia="Times New Roman" w:hAnsi="Times New Roman" w:cs="Times New Roman"/>
                <w:b/>
                <w:smallCaps/>
                <w:color w:val="0070C0"/>
                <w:sz w:val="18"/>
                <w:szCs w:val="28"/>
                <w:lang w:eastAsia="ru-RU"/>
              </w:rPr>
              <w:t>УПРАВЛЕНЭ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rFonts w:ascii="Times New Roman" w:eastAsia="Times New Roman" w:hAnsi="Times New Roman" w:cs="Times New Roman"/>
                <w:b/>
                <w:szCs w:val="28"/>
                <w:lang w:eastAsia="ru-RU"/>
              </w:rPr>
            </w:pPr>
            <w:r w:rsidRPr="00F568BD"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inline distT="0" distB="0" distL="0" distR="0" wp14:anchorId="344E9022" wp14:editId="44FC3351">
                  <wp:extent cx="1059180" cy="1082040"/>
                  <wp:effectExtent l="0" t="0" r="7620" b="3810"/>
                  <wp:docPr id="2" name="Рисунок 2" descr="http://jur24pro.ru/upload/iblock/d33/d33eb534e1cbcf521345d0c60b4cbe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jur24pro.ru/upload/iblock/d33/d33eb534e1cbcf521345d0c60b4cbe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861" cy="108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784B" w:rsidRPr="00F568BD" w:rsidRDefault="0049784B" w:rsidP="00263128">
            <w:pPr>
              <w:keepNext/>
              <w:jc w:val="center"/>
              <w:outlineLvl w:val="4"/>
              <w:rPr>
                <w:rFonts w:ascii="Times New Roman" w:eastAsia="Times New Roman" w:hAnsi="Times New Roman" w:cs="Times New Roman"/>
                <w:b/>
                <w:color w:val="112947"/>
                <w:szCs w:val="28"/>
                <w:lang w:eastAsia="ru-RU"/>
              </w:rPr>
            </w:pPr>
            <w:r w:rsidRPr="00D06088">
              <w:rPr>
                <w:rFonts w:ascii="Times New Roman" w:eastAsia="Times New Roman" w:hAnsi="Times New Roman" w:cs="Times New Roman"/>
                <w:b/>
                <w:color w:val="0070C0"/>
                <w:sz w:val="18"/>
                <w:szCs w:val="28"/>
                <w:lang w:eastAsia="ru-RU"/>
              </w:rPr>
              <w:t>КЪАБАРТЫ-МАЛКЪАР РЕСПУБЛИКАНЫ МАДАНИЯТ ХАЗНАНЫ ОБЪЕКТЛЕРИН КЪЫРАЛНЫ ЖАНЫНДАН САКЪЛАУНУ УПРАВЛЕНИЯСЫ</w:t>
            </w:r>
          </w:p>
        </w:tc>
      </w:tr>
    </w:tbl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УПРАВЛЕНИЕ ПО ГОСУДАРСТВЕННОЙ ОХРАНЕ ОБЪЕКТОВ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 xml:space="preserve">КУЛЬТУРНОГО НАСЛЕДИЯ </w:t>
      </w:r>
    </w:p>
    <w:p w:rsidR="0049784B" w:rsidRPr="00E03A84" w:rsidRDefault="0049784B" w:rsidP="0049784B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</w:pPr>
      <w:r w:rsidRPr="00E03A84">
        <w:rPr>
          <w:rFonts w:ascii="Times New Roman" w:eastAsia="Times New Roman" w:hAnsi="Times New Roman" w:cs="Times New Roman"/>
          <w:b/>
          <w:smallCaps/>
          <w:color w:val="0070C0"/>
          <w:spacing w:val="4"/>
          <w:sz w:val="28"/>
          <w:szCs w:val="28"/>
          <w:lang w:eastAsia="ru-RU"/>
        </w:rPr>
        <w:t>КАБАРДИНО-БАЛКАРСКОЙ РЕСПУБЛИКИ</w:t>
      </w:r>
    </w:p>
    <w:p w:rsidR="0049784B" w:rsidRPr="002153DE" w:rsidRDefault="0049784B" w:rsidP="0049784B">
      <w:pPr>
        <w:widowControl w:val="0"/>
        <w:pBdr>
          <w:bottom w:val="double" w:sz="6" w:space="7" w:color="auto"/>
        </w:pBdr>
        <w:autoSpaceDE w:val="0"/>
        <w:autoSpaceDN w:val="0"/>
        <w:adjustRightInd w:val="0"/>
        <w:rPr>
          <w:rFonts w:ascii="Times New Roman" w:hAnsi="Times New Roman" w:cs="Times New Roman"/>
          <w:sz w:val="18"/>
          <w:szCs w:val="28"/>
        </w:rPr>
      </w:pP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3600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5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1, г. Нальчик, ул.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Инессы Арманд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43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ab/>
        <w:t xml:space="preserve">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тел.: 8 (8662) 4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0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>41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t xml:space="preserve">22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28"/>
          <w:lang w:eastAsia="ru-RU"/>
        </w:rPr>
        <w:br/>
        <w:t xml:space="preserve">                                                                                                                                                                                    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uokn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@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kbr</w:t>
      </w:r>
      <w:r w:rsidRPr="002153DE">
        <w:rPr>
          <w:rFonts w:ascii="Times New Roman" w:eastAsia="Times New Roman" w:hAnsi="Times New Roman" w:cs="Times New Roman"/>
          <w:sz w:val="18"/>
          <w:szCs w:val="28"/>
          <w:lang w:eastAsia="ru-RU"/>
        </w:rPr>
        <w:t>.</w:t>
      </w:r>
      <w:r w:rsidRPr="002153DE">
        <w:rPr>
          <w:rFonts w:ascii="Times New Roman" w:eastAsia="Times New Roman" w:hAnsi="Times New Roman" w:cs="Times New Roman"/>
          <w:sz w:val="18"/>
          <w:szCs w:val="28"/>
          <w:lang w:val="en-US" w:eastAsia="ru-RU"/>
        </w:rPr>
        <w:t>ru</w:t>
      </w: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</w:p>
    <w:p w:rsidR="0049784B" w:rsidRPr="00F568BD" w:rsidRDefault="0049784B" w:rsidP="0049784B">
      <w:pPr>
        <w:rPr>
          <w:rFonts w:ascii="Times New Roman" w:hAnsi="Times New Roman" w:cs="Times New Roman"/>
          <w:szCs w:val="28"/>
        </w:rPr>
      </w:pPr>
      <w:r w:rsidRPr="00F568BD">
        <w:rPr>
          <w:rFonts w:ascii="Times New Roman" w:hAnsi="Times New Roman" w:cs="Times New Roman"/>
          <w:szCs w:val="28"/>
        </w:rPr>
        <w:t xml:space="preserve">от ____________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</w:r>
      <w:r w:rsidRPr="00C61EA6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F568BD">
        <w:rPr>
          <w:rFonts w:ascii="Times New Roman" w:hAnsi="Times New Roman" w:cs="Times New Roman"/>
          <w:szCs w:val="28"/>
        </w:rPr>
        <w:tab/>
      </w:r>
      <w:r w:rsidRPr="00F568BD">
        <w:rPr>
          <w:rFonts w:ascii="Times New Roman" w:hAnsi="Times New Roman" w:cs="Times New Roman"/>
          <w:szCs w:val="28"/>
        </w:rPr>
        <w:tab/>
        <w:t xml:space="preserve">     № ______________</w:t>
      </w:r>
    </w:p>
    <w:p w:rsidR="0049784B" w:rsidRPr="00F568BD" w:rsidRDefault="0049784B" w:rsidP="0049784B">
      <w:pPr>
        <w:jc w:val="center"/>
        <w:rPr>
          <w:rFonts w:ascii="Times New Roman" w:hAnsi="Times New Roman" w:cs="Times New Roman"/>
          <w:szCs w:val="28"/>
        </w:rPr>
      </w:pPr>
    </w:p>
    <w:p w:rsidR="0049784B" w:rsidRPr="00176192" w:rsidRDefault="0049784B" w:rsidP="0049784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3A3E">
        <w:rPr>
          <w:rFonts w:ascii="Times New Roman" w:hAnsi="Times New Roman" w:cs="Times New Roman"/>
          <w:b/>
          <w:bCs/>
          <w:sz w:val="28"/>
          <w:szCs w:val="28"/>
        </w:rPr>
        <w:t>Об утверждении предмета охраны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границ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62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2301D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Hlk509845483"/>
      <w:r w:rsidRPr="00B8058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статьи 3.1, </w:t>
      </w:r>
      <w:hyperlink r:id="rId8" w:history="1">
        <w:r w:rsidRPr="00B8058C">
          <w:rPr>
            <w:rFonts w:ascii="Times New Roman" w:hAnsi="Times New Roman" w:cs="Times New Roman"/>
            <w:sz w:val="28"/>
            <w:szCs w:val="28"/>
          </w:rPr>
          <w:t>подпункта 10 пункта 2 статьи 33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статьи 64 Федерального </w:t>
      </w:r>
      <w:r w:rsidRPr="00B8058C">
        <w:rPr>
          <w:rFonts w:ascii="Times New Roman" w:hAnsi="Times New Roman" w:cs="Times New Roman"/>
          <w:sz w:val="28"/>
          <w:szCs w:val="28"/>
        </w:rPr>
        <w:t>закона от 25 июня 2002 г. № 73-ФЗ «Об объектах культурного наследия (памятниках истории и культуры) народов Российской Федерации», в соответствии с приказом Минкультуры России от 13 января 2016  г. № 28 «Об утверждении Порядка определения предмета охраны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 в соответствии со статьей 64 Федерального закона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>от 25 июня 2002 г. № 73-ФЗ «Об объектах культурного наследия (памятниках истории и культуры) народов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5E5D">
        <w:rPr>
          <w:rFonts w:ascii="Times New Roman" w:hAnsi="Times New Roman" w:cs="Times New Roman"/>
          <w:sz w:val="28"/>
          <w:szCs w:val="28"/>
        </w:rPr>
        <w:t xml:space="preserve">приказом Минкультуры России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15E5D">
        <w:rPr>
          <w:rFonts w:ascii="Times New Roman" w:hAnsi="Times New Roman" w:cs="Times New Roman"/>
          <w:sz w:val="28"/>
          <w:szCs w:val="28"/>
        </w:rPr>
        <w:t xml:space="preserve">4 июня 2015 г. № 1745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15E5D">
        <w:rPr>
          <w:rFonts w:ascii="Times New Roman" w:hAnsi="Times New Roman" w:cs="Times New Roman"/>
          <w:sz w:val="28"/>
          <w:szCs w:val="28"/>
        </w:rPr>
        <w:t>Об утверждении требований к составлению проектов границ территорий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B8058C">
        <w:rPr>
          <w:rFonts w:ascii="Times New Roman" w:hAnsi="Times New Roman" w:cs="Times New Roman"/>
          <w:sz w:val="28"/>
          <w:szCs w:val="28"/>
        </w:rPr>
        <w:t xml:space="preserve"> руководствуясь под</w:t>
      </w:r>
      <w:hyperlink r:id="rId9" w:history="1">
        <w:r w:rsidRPr="00B8058C">
          <w:rPr>
            <w:rFonts w:ascii="Times New Roman" w:hAnsi="Times New Roman" w:cs="Times New Roman"/>
            <w:sz w:val="28"/>
            <w:szCs w:val="28"/>
          </w:rPr>
          <w:t xml:space="preserve">пунктом 2 пункта 4 </w:t>
        </w:r>
      </w:hyperlink>
      <w:r w:rsidRPr="00B8058C">
        <w:rPr>
          <w:rFonts w:ascii="Times New Roman" w:hAnsi="Times New Roman" w:cs="Times New Roman"/>
          <w:sz w:val="28"/>
          <w:szCs w:val="28"/>
        </w:rPr>
        <w:t>Положения об Управлении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sz w:val="28"/>
          <w:szCs w:val="28"/>
        </w:rPr>
        <w:t xml:space="preserve">по государственной охране объектов культурного наследия Кабардино-Балкарской Республики, утвержденного постановлением Правительства Кабардино-Балкарской Республики от 1 марта 2016 г. № 23-ПП, </w:t>
      </w:r>
      <w:r>
        <w:rPr>
          <w:rFonts w:ascii="Times New Roman" w:hAnsi="Times New Roman" w:cs="Times New Roman"/>
          <w:sz w:val="28"/>
          <w:szCs w:val="28"/>
        </w:rPr>
        <w:br/>
      </w:r>
      <w:r w:rsidRPr="00B8058C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bookmarkEnd w:id="0"/>
      <w:r w:rsidRPr="00B8058C">
        <w:rPr>
          <w:rFonts w:ascii="Times New Roman" w:hAnsi="Times New Roman" w:cs="Times New Roman"/>
          <w:sz w:val="28"/>
          <w:szCs w:val="28"/>
        </w:rPr>
        <w:t>:</w:t>
      </w:r>
    </w:p>
    <w:p w:rsidR="0049784B" w:rsidRPr="00C8081E" w:rsidRDefault="0049784B" w:rsidP="0049784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0" w:history="1">
        <w:r w:rsidRPr="0022383B">
          <w:rPr>
            <w:rFonts w:ascii="Times New Roman" w:hAnsi="Times New Roman" w:cs="Times New Roman"/>
            <w:sz w:val="28"/>
            <w:szCs w:val="28"/>
          </w:rPr>
          <w:t>предмет</w:t>
        </w:r>
      </w:hyperlink>
      <w:r w:rsidRPr="0022383B">
        <w:rPr>
          <w:rFonts w:ascii="Times New Roman" w:hAnsi="Times New Roman" w:cs="Times New Roman"/>
          <w:sz w:val="28"/>
          <w:szCs w:val="28"/>
        </w:rPr>
        <w:t xml:space="preserve"> охраны объекта культурн</w:t>
      </w:r>
      <w:r>
        <w:rPr>
          <w:rFonts w:ascii="Times New Roman" w:hAnsi="Times New Roman" w:cs="Times New Roman"/>
          <w:sz w:val="28"/>
          <w:szCs w:val="28"/>
        </w:rPr>
        <w:t xml:space="preserve">ого наследия регионального значения </w:t>
      </w:r>
      <w:r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  <w:szCs w:val="28"/>
        </w:rPr>
        <w:t>,</w:t>
      </w:r>
      <w:r w:rsidRPr="0022383B">
        <w:rPr>
          <w:rFonts w:ascii="Times New Roman" w:hAnsi="Times New Roman" w:cs="Times New Roman"/>
          <w:sz w:val="28"/>
          <w:szCs w:val="28"/>
        </w:rPr>
        <w:t xml:space="preserve"> состоящего на государственной охране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Постановления Правительства КБР  «</w:t>
      </w:r>
      <w:r w:rsidR="0092301D" w:rsidRPr="0092301D">
        <w:rPr>
          <w:rFonts w:ascii="Times New Roman" w:hAnsi="Times New Roman" w:cs="Times New Roman"/>
          <w:sz w:val="28"/>
          <w:szCs w:val="28"/>
        </w:rPr>
        <w:t>Об уточнении состава 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8B6465" w:rsidRPr="008B6465">
        <w:rPr>
          <w:rFonts w:ascii="Times New Roman" w:hAnsi="Times New Roman" w:cs="Times New Roman"/>
          <w:sz w:val="28"/>
          <w:szCs w:val="28"/>
        </w:rPr>
        <w:t xml:space="preserve"> </w:t>
      </w:r>
      <w:r w:rsidR="0092301D" w:rsidRPr="0092301D">
        <w:rPr>
          <w:rFonts w:ascii="Times New Roman" w:hAnsi="Times New Roman" w:cs="Times New Roman"/>
          <w:sz w:val="28"/>
          <w:szCs w:val="28"/>
        </w:rPr>
        <w:t>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565319" w:rsidRPr="00565319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г.п. Чегем, ул. Ленина, 171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№1.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</w:t>
      </w:r>
      <w:r w:rsidR="008B6465" w:rsidRPr="008B6465">
        <w:rPr>
          <w:rFonts w:ascii="Times New Roman" w:hAnsi="Times New Roman" w:cs="Times New Roman"/>
          <w:sz w:val="28"/>
        </w:rPr>
        <w:br/>
      </w:r>
      <w:r w:rsidRPr="00C550E2">
        <w:rPr>
          <w:rFonts w:ascii="Times New Roman" w:hAnsi="Times New Roman" w:cs="Times New Roman"/>
          <w:sz w:val="28"/>
        </w:rPr>
        <w:t xml:space="preserve">на основании </w:t>
      </w:r>
      <w:r w:rsidR="0092301D">
        <w:rPr>
          <w:rFonts w:ascii="Times New Roman" w:hAnsi="Times New Roman" w:cs="Times New Roman"/>
          <w:sz w:val="28"/>
          <w:szCs w:val="28"/>
        </w:rPr>
        <w:t>П</w:t>
      </w:r>
      <w:r w:rsidR="00586E96">
        <w:rPr>
          <w:rFonts w:ascii="Times New Roman" w:hAnsi="Times New Roman" w:cs="Times New Roman"/>
          <w:sz w:val="28"/>
          <w:szCs w:val="28"/>
        </w:rPr>
        <w:t xml:space="preserve">остановления Правительства КБР </w:t>
      </w:r>
      <w:r w:rsidR="0092301D">
        <w:rPr>
          <w:rFonts w:ascii="Times New Roman" w:hAnsi="Times New Roman" w:cs="Times New Roman"/>
          <w:sz w:val="28"/>
          <w:szCs w:val="28"/>
        </w:rPr>
        <w:t>«</w:t>
      </w:r>
      <w:r w:rsidR="0092301D" w:rsidRPr="0092301D">
        <w:rPr>
          <w:rFonts w:ascii="Times New Roman" w:hAnsi="Times New Roman" w:cs="Times New Roman"/>
          <w:sz w:val="28"/>
          <w:szCs w:val="28"/>
        </w:rPr>
        <w:t xml:space="preserve">Об уточнении состава </w:t>
      </w:r>
      <w:r w:rsidR="0092301D" w:rsidRPr="0092301D">
        <w:rPr>
          <w:rFonts w:ascii="Times New Roman" w:hAnsi="Times New Roman" w:cs="Times New Roman"/>
          <w:sz w:val="28"/>
          <w:szCs w:val="28"/>
        </w:rPr>
        <w:lastRenderedPageBreak/>
        <w:t>объектов исторического и культурного наследия федераль</w:t>
      </w:r>
      <w:r w:rsidR="0092301D">
        <w:rPr>
          <w:rFonts w:ascii="Times New Roman" w:hAnsi="Times New Roman" w:cs="Times New Roman"/>
          <w:sz w:val="28"/>
          <w:szCs w:val="28"/>
        </w:rPr>
        <w:t>ного (общероссийского) значения»</w:t>
      </w:r>
      <w:r w:rsidR="0092301D" w:rsidRPr="0092301D">
        <w:rPr>
          <w:rFonts w:ascii="Times New Roman" w:hAnsi="Times New Roman" w:cs="Times New Roman"/>
          <w:sz w:val="28"/>
          <w:szCs w:val="28"/>
        </w:rPr>
        <w:t xml:space="preserve"> 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565319" w:rsidRPr="00565319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г.п. Чегем, ул. Ленина, 171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2.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Утвердить правовой режим земельного участка в границах территории объекта культурного наследия регионального значения 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</w:t>
      </w:r>
      <w:r w:rsidRPr="008B6465">
        <w:rPr>
          <w:rFonts w:ascii="Times New Roman" w:hAnsi="Times New Roman" w:cs="Times New Roman"/>
          <w:sz w:val="28"/>
        </w:rPr>
        <w:t>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 </w:t>
      </w:r>
      <w:r w:rsidR="002D5DA9">
        <w:rPr>
          <w:rFonts w:ascii="Times New Roman" w:hAnsi="Times New Roman" w:cs="Times New Roman"/>
          <w:sz w:val="28"/>
        </w:rPr>
        <w:t xml:space="preserve">основании </w:t>
      </w:r>
      <w:r w:rsidR="0092301D" w:rsidRPr="0092301D">
        <w:rPr>
          <w:rFonts w:ascii="Times New Roman" w:hAnsi="Times New Roman" w:cs="Times New Roman"/>
          <w:sz w:val="28"/>
        </w:rPr>
        <w:t>П</w:t>
      </w:r>
      <w:r w:rsidR="00586E96">
        <w:rPr>
          <w:rFonts w:ascii="Times New Roman" w:hAnsi="Times New Roman" w:cs="Times New Roman"/>
          <w:sz w:val="28"/>
        </w:rPr>
        <w:t xml:space="preserve">остановления Правительства КБР </w:t>
      </w:r>
      <w:r w:rsidR="0092301D" w:rsidRPr="0092301D">
        <w:rPr>
          <w:rFonts w:ascii="Times New Roman" w:hAnsi="Times New Roman" w:cs="Times New Roman"/>
          <w:sz w:val="28"/>
        </w:rPr>
        <w:t>«Об уточнении состава объектов исторического и культурного наследия федерально</w:t>
      </w:r>
      <w:r w:rsidR="00586E96">
        <w:rPr>
          <w:rFonts w:ascii="Times New Roman" w:hAnsi="Times New Roman" w:cs="Times New Roman"/>
          <w:sz w:val="28"/>
        </w:rPr>
        <w:t xml:space="preserve">го (общероссийского) значения» </w:t>
      </w:r>
      <w:r w:rsidR="0092301D" w:rsidRPr="0092301D">
        <w:rPr>
          <w:rFonts w:ascii="Times New Roman" w:hAnsi="Times New Roman" w:cs="Times New Roman"/>
          <w:sz w:val="28"/>
        </w:rPr>
        <w:t>от 03.05.1998 г. № 188</w:t>
      </w:r>
      <w:r w:rsidR="0092301D">
        <w:rPr>
          <w:rFonts w:ascii="Times New Roman" w:hAnsi="Times New Roman" w:cs="Times New Roman"/>
          <w:sz w:val="28"/>
        </w:rPr>
        <w:t>,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565319" w:rsidRPr="00565319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г.п. Чегем, ул. Ленина, 171</w:t>
      </w:r>
      <w:r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="00565319">
        <w:rPr>
          <w:rFonts w:ascii="Times New Roman" w:hAnsi="Times New Roman" w:cs="Times New Roman"/>
          <w:sz w:val="28"/>
          <w:szCs w:val="28"/>
        </w:rPr>
        <w:t xml:space="preserve">  </w:t>
      </w:r>
      <w:r w:rsidRPr="0022383B">
        <w:rPr>
          <w:rFonts w:ascii="Times New Roman" w:hAnsi="Times New Roman" w:cs="Times New Roman"/>
          <w:sz w:val="28"/>
          <w:szCs w:val="28"/>
        </w:rPr>
        <w:t xml:space="preserve"> № 3.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2383B">
        <w:rPr>
          <w:rFonts w:ascii="Times New Roman" w:hAnsi="Times New Roman" w:cs="Times New Roman"/>
          <w:sz w:val="28"/>
          <w:szCs w:val="28"/>
        </w:rPr>
        <w:t xml:space="preserve">Направить утвержденные границы территории объекта культурного </w:t>
      </w:r>
      <w:r w:rsidR="00C15A1D">
        <w:rPr>
          <w:rFonts w:ascii="Times New Roman" w:hAnsi="Times New Roman" w:cs="Times New Roman"/>
          <w:sz w:val="28"/>
          <w:szCs w:val="28"/>
        </w:rPr>
        <w:t>наследия регионального значения </w:t>
      </w:r>
      <w:r w:rsidR="0092301D" w:rsidRPr="008B6465">
        <w:rPr>
          <w:rFonts w:ascii="Times New Roman" w:hAnsi="Times New Roman" w:cs="Times New Roman"/>
          <w:sz w:val="28"/>
        </w:rPr>
        <w:t>«</w:t>
      </w:r>
      <w:r w:rsidR="009230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92301D" w:rsidRPr="008B6465">
        <w:rPr>
          <w:rFonts w:ascii="Times New Roman" w:hAnsi="Times New Roman" w:cs="Times New Roman"/>
          <w:sz w:val="28"/>
        </w:rPr>
        <w:t>»,</w:t>
      </w:r>
      <w:r w:rsidRPr="00C550E2">
        <w:rPr>
          <w:rFonts w:ascii="Times New Roman" w:hAnsi="Times New Roman" w:cs="Times New Roman"/>
          <w:sz w:val="28"/>
        </w:rPr>
        <w:t xml:space="preserve"> состоящего на государственной охране на основании </w:t>
      </w:r>
      <w:r w:rsidR="0092301D" w:rsidRPr="0092301D">
        <w:rPr>
          <w:rFonts w:ascii="Times New Roman" w:hAnsi="Times New Roman" w:cs="Times New Roman"/>
          <w:sz w:val="28"/>
        </w:rPr>
        <w:t>Постановления Правительства КБР  «Об уточнении состава объектов исторического и культурного наследия федерального (общероссийского) значения»  от 03.05.1998 г. № 188</w:t>
      </w:r>
      <w:r w:rsidRPr="00F568D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, </w:t>
      </w:r>
      <w:r w:rsidR="008B6465">
        <w:rPr>
          <w:rFonts w:ascii="Times New Roman" w:hAnsi="Times New Roman" w:cs="Times New Roman"/>
          <w:sz w:val="28"/>
          <w:szCs w:val="28"/>
        </w:rPr>
        <w:t>расположенного</w:t>
      </w:r>
      <w:r w:rsidR="008B6465" w:rsidRPr="008B6465">
        <w:rPr>
          <w:rFonts w:ascii="Times New Roman" w:hAnsi="Times New Roman" w:cs="Times New Roman"/>
          <w:sz w:val="28"/>
          <w:szCs w:val="28"/>
        </w:rPr>
        <w:br/>
      </w:r>
      <w:r w:rsidRPr="0022383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565319" w:rsidRPr="00565319">
        <w:rPr>
          <w:rFonts w:ascii="Times New Roman" w:hAnsi="Times New Roman" w:cs="Times New Roman"/>
          <w:sz w:val="28"/>
          <w:szCs w:val="28"/>
        </w:rPr>
        <w:t>Кабардино-Балкарская Республика, Чегемский муниципальный район, г.п. Чегем, ул. Ленина, 171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2383B">
        <w:rPr>
          <w:rFonts w:ascii="Times New Roman" w:hAnsi="Times New Roman" w:cs="Times New Roman"/>
          <w:sz w:val="28"/>
          <w:szCs w:val="28"/>
        </w:rPr>
        <w:t>в орган регистрации права для учета в документах территориального планирования, правилах землепользования и застройки, документации по планировке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2383B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муниципального образования </w:t>
      </w:r>
      <w:r w:rsidR="00EA759C">
        <w:rPr>
          <w:rFonts w:ascii="Times New Roman" w:hAnsi="Times New Roman" w:cs="Times New Roman"/>
          <w:sz w:val="28"/>
          <w:szCs w:val="28"/>
        </w:rPr>
        <w:t>Чегемского</w:t>
      </w:r>
      <w:r w:rsidRPr="00C15A1D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 учитывать и отображать границы территори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2383B">
        <w:rPr>
          <w:rFonts w:ascii="Times New Roman" w:hAnsi="Times New Roman" w:cs="Times New Roman"/>
          <w:sz w:val="28"/>
          <w:szCs w:val="28"/>
        </w:rPr>
        <w:t xml:space="preserve"> культурного наследия в документах территориального планирования, правилах землепользования и застройки, документации по планировке территории, в случае необходимости вносить в указанные документы изменения в установленном порядке.</w:t>
      </w:r>
    </w:p>
    <w:p w:rsidR="0049784B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2383B">
        <w:rPr>
          <w:rFonts w:ascii="Times New Roman" w:hAnsi="Times New Roman" w:cs="Times New Roman"/>
          <w:sz w:val="28"/>
          <w:szCs w:val="28"/>
        </w:rPr>
        <w:t>Отделу государственной охраны объектов культурного наследия внести сведения о предмете охраны</w:t>
      </w:r>
      <w:r>
        <w:rPr>
          <w:rFonts w:ascii="Times New Roman" w:hAnsi="Times New Roman" w:cs="Times New Roman"/>
          <w:sz w:val="28"/>
          <w:szCs w:val="28"/>
        </w:rPr>
        <w:t xml:space="preserve"> и границах территории</w:t>
      </w:r>
      <w:r w:rsidRPr="0022383B">
        <w:rPr>
          <w:rFonts w:ascii="Times New Roman" w:hAnsi="Times New Roman" w:cs="Times New Roman"/>
          <w:sz w:val="28"/>
          <w:szCs w:val="28"/>
        </w:rPr>
        <w:t xml:space="preserve"> объекта культурного наследия регионального значени</w:t>
      </w:r>
      <w:r w:rsidR="00C15A1D">
        <w:rPr>
          <w:rFonts w:ascii="Times New Roman" w:hAnsi="Times New Roman" w:cs="Times New Roman"/>
          <w:sz w:val="28"/>
          <w:szCs w:val="28"/>
        </w:rPr>
        <w:t xml:space="preserve">я </w:t>
      </w:r>
      <w:r w:rsidR="00C15A1D" w:rsidRPr="008B6465">
        <w:rPr>
          <w:rFonts w:ascii="Times New Roman" w:hAnsi="Times New Roman" w:cs="Times New Roman"/>
          <w:sz w:val="28"/>
          <w:szCs w:val="28"/>
        </w:rPr>
        <w:t>«</w:t>
      </w:r>
      <w:r w:rsidR="00C15A1D" w:rsidRPr="008B6465">
        <w:rPr>
          <w:rFonts w:ascii="Times New Roman" w:hAnsi="Times New Roman" w:cs="Times New Roman"/>
          <w:bCs/>
          <w:sz w:val="28"/>
          <w:szCs w:val="28"/>
        </w:rPr>
        <w:t>Мечеть</w:t>
      </w:r>
      <w:r w:rsidR="00C15A1D" w:rsidRPr="008B646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83B">
        <w:rPr>
          <w:rFonts w:ascii="Times New Roman" w:hAnsi="Times New Roman" w:cs="Times New Roman"/>
          <w:sz w:val="28"/>
          <w:szCs w:val="28"/>
        </w:rPr>
        <w:t>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49784B" w:rsidRPr="003C5FA6" w:rsidRDefault="0049784B" w:rsidP="0049784B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2383B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9784B" w:rsidRPr="00B8058C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A833A7" w:rsidRDefault="00A833A7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Default="0049784B" w:rsidP="0049784B">
      <w:pPr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О.Н. Гонтарь</w:t>
      </w:r>
    </w:p>
    <w:p w:rsidR="0049784B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15A1D" w:rsidRDefault="00C15A1D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D5BE0" w:rsidRDefault="005D5BE0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E6941" w:rsidRDefault="005E6941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33372" w:rsidRDefault="00533372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«___» ______ </w:t>
      </w:r>
      <w:r w:rsidRPr="00C15A1D">
        <w:rPr>
          <w:rFonts w:ascii="Times New Roman" w:hAnsi="Times New Roman" w:cs="Times New Roman"/>
          <w:sz w:val="28"/>
          <w:szCs w:val="28"/>
        </w:rPr>
        <w:t>2021</w:t>
      </w:r>
      <w:r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Pr="00B8058C" w:rsidRDefault="0049784B" w:rsidP="0049784B">
      <w:pPr>
        <w:tabs>
          <w:tab w:val="left" w:pos="5359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D5DA9" w:rsidRDefault="002D5DA9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58C">
        <w:rPr>
          <w:rFonts w:ascii="Times New Roman" w:hAnsi="Times New Roman" w:cs="Times New Roman"/>
          <w:b/>
          <w:sz w:val="28"/>
          <w:szCs w:val="28"/>
        </w:rPr>
        <w:t>ПРЕДМЕТ ОХРАНЫ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A23">
        <w:rPr>
          <w:rFonts w:ascii="Times New Roman" w:hAnsi="Times New Roman" w:cs="Times New Roman"/>
          <w:b/>
          <w:sz w:val="28"/>
          <w:szCs w:val="28"/>
        </w:rPr>
        <w:t>объекта культурного наследия регионального значения</w:t>
      </w:r>
    </w:p>
    <w:p w:rsidR="005D5BE0" w:rsidRPr="00EA759C" w:rsidRDefault="00C15A1D" w:rsidP="00EA759C">
      <w:pPr>
        <w:tabs>
          <w:tab w:val="left" w:pos="601"/>
        </w:tabs>
        <w:jc w:val="center"/>
        <w:rPr>
          <w:rFonts w:ascii="Times New Roman" w:hAnsi="Times New Roman" w:cs="Times New Roman"/>
          <w:b/>
          <w:sz w:val="28"/>
        </w:rPr>
      </w:pPr>
      <w:r w:rsidRPr="0092301D">
        <w:rPr>
          <w:rFonts w:ascii="Times New Roman" w:hAnsi="Times New Roman" w:cs="Times New Roman"/>
          <w:b/>
          <w:sz w:val="28"/>
        </w:rPr>
        <w:t>«</w:t>
      </w:r>
      <w:r w:rsidRPr="0092301D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92301D">
        <w:rPr>
          <w:rFonts w:ascii="Times New Roman" w:hAnsi="Times New Roman" w:cs="Times New Roman"/>
          <w:b/>
          <w:sz w:val="28"/>
        </w:rPr>
        <w:t>»</w:t>
      </w:r>
    </w:p>
    <w:p w:rsidR="005D5BE0" w:rsidRDefault="005D5BE0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65319" w:rsidRPr="002D5DA9" w:rsidRDefault="00565319" w:rsidP="0056531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</w:t>
      </w:r>
      <w:r w:rsidR="002D5DA9"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объекта культурного наследия регионального значения </w:t>
      </w:r>
      <w:r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«Мечеть»</w:t>
      </w:r>
      <w:r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расположенн</w:t>
      </w:r>
      <w:r w:rsidR="002D5DA9"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</w:t>
      </w:r>
      <w:r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адресу: Кабардино-Балкарская Республика, Чегемский муниципальный рай</w:t>
      </w:r>
      <w:r w:rsidR="00533372" w:rsidRPr="002D5D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он, г.п. Чегем, ул. Ленина, 171, </w:t>
      </w:r>
      <w:r w:rsidRPr="002D5DA9">
        <w:rPr>
          <w:rFonts w:ascii="Times New Roman" w:hAnsi="Times New Roman" w:cs="Times New Roman"/>
          <w:sz w:val="28"/>
          <w:szCs w:val="28"/>
        </w:rPr>
        <w:t>являются:</w:t>
      </w:r>
    </w:p>
    <w:p w:rsidR="00533372" w:rsidRPr="002D5DA9" w:rsidRDefault="00533372" w:rsidP="00565319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65319" w:rsidRPr="002D5DA9" w:rsidRDefault="00565319" w:rsidP="00565319">
      <w:pPr>
        <w:pStyle w:val="a6"/>
        <w:widowControl w:val="0"/>
        <w:numPr>
          <w:ilvl w:val="0"/>
          <w:numId w:val="19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в части градостроительной характеристики: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18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местоположение и градостроительные характеристики здания, участвующего в формировании панорамы села, его роль в композиционно-планировочной структуре ансамбля мечети,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18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местоположение объекта в структуре села на участке, ограниченном улицами Ленина – Кардановых – Школьная – переулок Гучаева;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19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в части объемно-пространственной и планировочной композиции: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0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объемно-пространственная композиция здания, силуэтные характеристики и высотные отметки, состоящая из двух объемов: первый – центральный, в котором проходит молитва, второй – минарет, возвышающийся над первым,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0"/>
        </w:numPr>
        <w:spacing w:line="276" w:lineRule="auto"/>
        <w:contextualSpacing w:val="0"/>
        <w:jc w:val="both"/>
        <w:rPr>
          <w:szCs w:val="28"/>
        </w:rPr>
      </w:pPr>
      <w:r w:rsidRPr="002D5DA9">
        <w:rPr>
          <w:szCs w:val="28"/>
        </w:rPr>
        <w:t>вход с северной стороны здания – портик с колоннами,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0"/>
        </w:numPr>
        <w:spacing w:line="276" w:lineRule="auto"/>
        <w:contextualSpacing w:val="0"/>
        <w:jc w:val="both"/>
        <w:rPr>
          <w:szCs w:val="28"/>
        </w:rPr>
      </w:pPr>
      <w:r w:rsidRPr="002D5DA9">
        <w:rPr>
          <w:szCs w:val="28"/>
        </w:rPr>
        <w:t>вход с северо-восточной стороны здания – портал с завершением стрельчатой формой: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19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в части конструктивного решения: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1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силуэтные характеристики, высотные отметки по верхним точкам,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1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местоположение, форма, размер и оформление оконных проемов</w:t>
      </w:r>
      <w:r w:rsidRPr="002D5DA9">
        <w:rPr>
          <w:szCs w:val="28"/>
        </w:rPr>
        <w:t xml:space="preserve"> стрельчатой формы</w:t>
      </w:r>
      <w:r w:rsidRPr="002D5DA9">
        <w:rPr>
          <w:rFonts w:eastAsia="Calibri"/>
          <w:szCs w:val="28"/>
        </w:rPr>
        <w:t>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1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крыша здания вальмовая (четырехскатная),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1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шестигранная форма минарета с крышей луковичной формы;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19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в части художественного оформления: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2"/>
        </w:numPr>
        <w:spacing w:line="276" w:lineRule="auto"/>
        <w:contextualSpacing w:val="0"/>
        <w:jc w:val="both"/>
        <w:rPr>
          <w:szCs w:val="28"/>
        </w:rPr>
      </w:pPr>
      <w:r w:rsidRPr="002D5DA9">
        <w:rPr>
          <w:rFonts w:eastAsia="Calibri"/>
          <w:szCs w:val="28"/>
        </w:rPr>
        <w:t xml:space="preserve">материал и характер отделки фасадных поверхностей </w:t>
      </w:r>
      <w:r w:rsidRPr="002D5DA9">
        <w:rPr>
          <w:szCs w:val="28"/>
        </w:rPr>
        <w:t>стены здания, облицованные плиткой прямоугольной формы из природного камня – песчаника светло-желтого оттенка,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2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местоположение и габариты крылец,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2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порталы входов,</w:t>
      </w:r>
    </w:p>
    <w:p w:rsidR="00565319" w:rsidRPr="002D5DA9" w:rsidRDefault="00565319" w:rsidP="00565319">
      <w:pPr>
        <w:pStyle w:val="a6"/>
        <w:widowControl w:val="0"/>
        <w:numPr>
          <w:ilvl w:val="0"/>
          <w:numId w:val="22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lastRenderedPageBreak/>
        <w:t>оформление крылец,</w:t>
      </w:r>
    </w:p>
    <w:p w:rsidR="002D5DA9" w:rsidRDefault="00565319" w:rsidP="00CB3F39">
      <w:pPr>
        <w:pStyle w:val="a6"/>
        <w:widowControl w:val="0"/>
        <w:numPr>
          <w:ilvl w:val="0"/>
          <w:numId w:val="22"/>
        </w:numPr>
        <w:spacing w:line="276" w:lineRule="auto"/>
        <w:contextualSpacing w:val="0"/>
        <w:jc w:val="both"/>
        <w:rPr>
          <w:rFonts w:eastAsia="Calibri"/>
          <w:szCs w:val="28"/>
        </w:rPr>
      </w:pPr>
      <w:r w:rsidRPr="002D5DA9">
        <w:rPr>
          <w:rFonts w:eastAsia="Calibri"/>
          <w:szCs w:val="28"/>
        </w:rPr>
        <w:t>венчающий карниз с зубчиками.</w:t>
      </w:r>
    </w:p>
    <w:p w:rsidR="002D5DA9" w:rsidRDefault="002D5DA9">
      <w:pPr>
        <w:spacing w:after="160" w:line="259" w:lineRule="auto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eastAsia="Calibri"/>
          <w:szCs w:val="28"/>
        </w:rPr>
        <w:br w:type="page"/>
      </w:r>
    </w:p>
    <w:p w:rsidR="0049784B" w:rsidRPr="00B8058C" w:rsidRDefault="0049784B" w:rsidP="00F25236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593EF4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tabs>
          <w:tab w:val="left" w:pos="3832"/>
        </w:tabs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9784B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Pr="00526653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8FC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РАНИЦЫ</w:t>
      </w:r>
    </w:p>
    <w:p w:rsidR="0049784B" w:rsidRPr="002A08F8" w:rsidRDefault="0049784B" w:rsidP="0049784B">
      <w:pPr>
        <w:tabs>
          <w:tab w:val="left" w:pos="383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2A08F8">
        <w:rPr>
          <w:rFonts w:ascii="Times New Roman" w:hAnsi="Times New Roman" w:cs="Times New Roman"/>
          <w:b/>
          <w:sz w:val="28"/>
          <w:szCs w:val="28"/>
        </w:rPr>
        <w:t>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08F8">
        <w:rPr>
          <w:rFonts w:ascii="Times New Roman" w:hAnsi="Times New Roman" w:cs="Times New Roman"/>
          <w:b/>
          <w:sz w:val="28"/>
          <w:szCs w:val="28"/>
        </w:rPr>
        <w:t xml:space="preserve">объекта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>регионального значения</w:t>
      </w:r>
    </w:p>
    <w:p w:rsidR="0049784B" w:rsidRPr="002F1A23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87B">
        <w:rPr>
          <w:rFonts w:ascii="Times New Roman" w:hAnsi="Times New Roman" w:cs="Times New Roman"/>
          <w:b/>
          <w:sz w:val="28"/>
          <w:szCs w:val="28"/>
        </w:rPr>
        <w:t>«</w:t>
      </w:r>
      <w:r w:rsidR="00F25236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592F13">
        <w:rPr>
          <w:rFonts w:ascii="Times New Roman" w:hAnsi="Times New Roman" w:cs="Times New Roman"/>
          <w:b/>
          <w:sz w:val="28"/>
          <w:szCs w:val="28"/>
        </w:rPr>
        <w:t>»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bookmarkStart w:id="1" w:name="_Hlk50051077"/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Карта (схема) границ территории</w:t>
      </w:r>
    </w:p>
    <w:p w:rsidR="0049784B" w:rsidRDefault="0049784B" w:rsidP="0049784B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96237E">
        <w:t xml:space="preserve"> 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объекта культурного наследия регионального значения</w:t>
      </w: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p w:rsidR="00C40CDA" w:rsidRDefault="0049784B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bookmarkEnd w:id="1"/>
    </w:p>
    <w:p w:rsidR="00EA759C" w:rsidRPr="005D5BE0" w:rsidRDefault="00EA759C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p w:rsidR="0049784B" w:rsidRPr="000835EF" w:rsidRDefault="00565319" w:rsidP="0056531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531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00A0E" wp14:editId="33E13D6C">
            <wp:extent cx="5582160" cy="5153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94489" cy="516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236" w:rsidRDefault="00F25236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2" w:name="_Hlk50051121"/>
    </w:p>
    <w:p w:rsidR="00F25236" w:rsidRDefault="00F25236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E6941" w:rsidRDefault="005E6941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A759C" w:rsidRDefault="00EA759C" w:rsidP="00F25236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835EF">
        <w:rPr>
          <w:rFonts w:ascii="Times New Roman" w:hAnsi="Times New Roman" w:cs="Times New Roman"/>
          <w:i/>
          <w:sz w:val="28"/>
          <w:szCs w:val="28"/>
        </w:rPr>
        <w:lastRenderedPageBreak/>
        <w:t>Описание границ территории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6237E">
        <w:rPr>
          <w:rFonts w:ascii="Times New Roman" w:hAnsi="Times New Roman" w:cs="Times New Roman"/>
          <w:i/>
          <w:sz w:val="28"/>
          <w:szCs w:val="28"/>
        </w:rPr>
        <w:t>объекта культурного наследия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237E">
        <w:rPr>
          <w:rFonts w:ascii="Times New Roman" w:hAnsi="Times New Roman" w:cs="Times New Roman"/>
          <w:i/>
          <w:sz w:val="28"/>
          <w:szCs w:val="28"/>
        </w:rPr>
        <w:t>регионального значения</w:t>
      </w:r>
    </w:p>
    <w:p w:rsidR="0049784B" w:rsidRDefault="0049784B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</w:p>
    <w:p w:rsidR="005E6941" w:rsidRDefault="005E6941" w:rsidP="0049784B">
      <w:pPr>
        <w:spacing w:after="160"/>
        <w:contextualSpacing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</w:p>
    <w:bookmarkEnd w:id="2"/>
    <w:p w:rsidR="004347AF" w:rsidRPr="00C515DE" w:rsidRDefault="004347AF" w:rsidP="004347AF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5DE">
        <w:rPr>
          <w:rFonts w:ascii="Times New Roman" w:eastAsia="Times New Roman" w:hAnsi="Times New Roman" w:cs="Times New Roman"/>
          <w:sz w:val="28"/>
          <w:szCs w:val="28"/>
        </w:rPr>
        <w:t xml:space="preserve">Границы территории </w:t>
      </w:r>
      <w:r w:rsidR="00A13FEA">
        <w:rPr>
          <w:rFonts w:ascii="Times New Roman" w:eastAsia="Times New Roman" w:hAnsi="Times New Roman" w:cs="Times New Roman"/>
          <w:sz w:val="28"/>
          <w:szCs w:val="28"/>
        </w:rPr>
        <w:t xml:space="preserve">объекта культурного наследия </w:t>
      </w:r>
      <w:r w:rsidRPr="00C515DE">
        <w:rPr>
          <w:rFonts w:ascii="Times New Roman" w:eastAsia="Times New Roman" w:hAnsi="Times New Roman" w:cs="Times New Roman"/>
          <w:sz w:val="28"/>
          <w:szCs w:val="28"/>
        </w:rPr>
        <w:t xml:space="preserve">назначены </w:t>
      </w:r>
      <w:r w:rsidRPr="004A14C4">
        <w:rPr>
          <w:rFonts w:ascii="Times New Roman" w:eastAsia="Times New Roman" w:hAnsi="Times New Roman" w:cs="Times New Roman"/>
          <w:sz w:val="28"/>
          <w:szCs w:val="28"/>
        </w:rPr>
        <w:t>с отступом в 1 метр от габаритов здания</w:t>
      </w:r>
      <w:r w:rsidRPr="00C515D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5319" w:rsidRPr="00C515DE" w:rsidRDefault="00565319" w:rsidP="00565319">
      <w:pPr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515DE">
        <w:rPr>
          <w:rFonts w:ascii="Times New Roman" w:eastAsia="Times New Roman" w:hAnsi="Times New Roman" w:cs="Times New Roman"/>
          <w:sz w:val="28"/>
          <w:szCs w:val="28"/>
        </w:rPr>
        <w:t>Объект культурного наследия расположен в кадастровом квартале 07:08:0101000.</w:t>
      </w:r>
    </w:p>
    <w:p w:rsidR="005E6941" w:rsidRDefault="00565319" w:rsidP="0056531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15DE">
        <w:rPr>
          <w:rFonts w:ascii="Times New Roman" w:hAnsi="Times New Roman" w:cs="Times New Roman"/>
          <w:sz w:val="28"/>
          <w:szCs w:val="28"/>
        </w:rPr>
        <w:t xml:space="preserve">Контур границы </w:t>
      </w:r>
      <w:r w:rsidRPr="00D729C5">
        <w:rPr>
          <w:rFonts w:ascii="Times New Roman" w:hAnsi="Times New Roman" w:cs="Times New Roman"/>
          <w:sz w:val="28"/>
          <w:szCs w:val="28"/>
        </w:rPr>
        <w:t xml:space="preserve">образован точками, идущими по часовой </w:t>
      </w:r>
      <w:r>
        <w:rPr>
          <w:rFonts w:ascii="Times New Roman" w:hAnsi="Times New Roman" w:cs="Times New Roman"/>
          <w:sz w:val="28"/>
          <w:szCs w:val="28"/>
        </w:rPr>
        <w:t>стрелке</w:t>
      </w:r>
      <w:r w:rsidR="00EA759C" w:rsidRPr="00EA759C">
        <w:rPr>
          <w:rFonts w:ascii="Times New Roman" w:hAnsi="Times New Roman" w:cs="Times New Roman"/>
          <w:sz w:val="28"/>
          <w:szCs w:val="28"/>
        </w:rPr>
        <w:t>.</w:t>
      </w:r>
    </w:p>
    <w:p w:rsidR="00EA759C" w:rsidRDefault="00EA759C" w:rsidP="00EA759C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D5DA9" w:rsidRPr="00593EF4" w:rsidRDefault="002D5DA9" w:rsidP="00EA759C">
      <w:pPr>
        <w:ind w:firstLine="708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9784B" w:rsidRDefault="0049784B" w:rsidP="0049784B">
      <w:pPr>
        <w:keepNext/>
        <w:contextualSpacing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Таблица координат характерных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(поворотных)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точек</w:t>
      </w:r>
    </w:p>
    <w:p w:rsidR="00565319" w:rsidRDefault="0049784B" w:rsidP="005D5BE0">
      <w:pPr>
        <w:spacing w:line="276" w:lineRule="auto"/>
        <w:jc w:val="center"/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</w:pP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границ территории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Pr="00C90A4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>объекта культурного наследия регионального значения</w:t>
      </w:r>
      <w:r w:rsidR="00EA759C">
        <w:rPr>
          <w:rFonts w:ascii="Times New Roman" w:eastAsia="Times New Roman" w:hAnsi="Times New Roman" w:cs="Times New Roman"/>
          <w:i/>
          <w:sz w:val="28"/>
          <w:szCs w:val="28"/>
          <w:lang w:eastAsia="x-none"/>
        </w:rPr>
        <w:t xml:space="preserve"> </w:t>
      </w:r>
      <w:r w:rsidR="00EA759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«</w:t>
      </w:r>
      <w:r w:rsidR="00EA759C">
        <w:rPr>
          <w:rFonts w:ascii="Times New Roman" w:hAnsi="Times New Roman" w:cs="Times New Roman"/>
          <w:bCs/>
          <w:i/>
          <w:sz w:val="28"/>
          <w:szCs w:val="28"/>
        </w:rPr>
        <w:t>Мечеть</w:t>
      </w:r>
      <w:r w:rsidR="00EA759C" w:rsidRPr="0096237E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>»</w:t>
      </w:r>
      <w:r w:rsidR="00EA759C">
        <w:rPr>
          <w:rFonts w:ascii="Times New Roman" w:hAnsi="Times New Roman" w:cs="Times New Roman"/>
          <w:i/>
          <w:color w:val="000000"/>
          <w:kern w:val="1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843"/>
        <w:gridCol w:w="1766"/>
      </w:tblGrid>
      <w:tr w:rsidR="00565319" w:rsidRPr="007F282F" w:rsidTr="00BA6617">
        <w:tc>
          <w:tcPr>
            <w:tcW w:w="1809" w:type="dxa"/>
            <w:vMerge w:val="restart"/>
            <w:vAlign w:val="center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точки</w:t>
            </w:r>
          </w:p>
        </w:tc>
        <w:tc>
          <w:tcPr>
            <w:tcW w:w="3686" w:type="dxa"/>
            <w:gridSpan w:val="2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МСК-07</w:t>
            </w:r>
          </w:p>
        </w:tc>
        <w:tc>
          <w:tcPr>
            <w:tcW w:w="3609" w:type="dxa"/>
            <w:gridSpan w:val="2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Координаты WGS-84</w:t>
            </w:r>
          </w:p>
        </w:tc>
      </w:tr>
      <w:tr w:rsidR="00565319" w:rsidRPr="007F282F" w:rsidTr="00BA6617">
        <w:tc>
          <w:tcPr>
            <w:tcW w:w="1809" w:type="dxa"/>
            <w:vMerge/>
            <w:vAlign w:val="center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</w:p>
        </w:tc>
        <w:tc>
          <w:tcPr>
            <w:tcW w:w="1843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Y</w:t>
            </w:r>
          </w:p>
        </w:tc>
        <w:tc>
          <w:tcPr>
            <w:tcW w:w="1843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</w:p>
        </w:tc>
        <w:tc>
          <w:tcPr>
            <w:tcW w:w="1766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b/>
                <w:sz w:val="28"/>
                <w:szCs w:val="28"/>
              </w:rPr>
              <w:t>E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514656.36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267909.59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43.565428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43.584439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514656.58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267911.80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43.565431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43.584466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514658.02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267911.66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43.565444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43.584465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514659.22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267924.00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43.565455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43.584617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514660.05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267924.41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43.565462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43.584622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514660.42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267928.92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43.565466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43.584678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514657.96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267930.88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43.565444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43.584702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514658.13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267932.58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43.565445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43.584723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514638.53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267934.52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43.565269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43.584749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514638.81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267936.75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43.565272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43.584776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514623.97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267938.22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43.565138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43.584795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514622.74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267927.08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43.565127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43.584657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514621.43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267927.23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43.565115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43.584659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514621.09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267924.14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43.565112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43.584621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514619.96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267924.23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43.565101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43.584622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514619.38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267918.93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43.565096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43.584557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514620.54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267918.81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43.565106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43.584555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514620.20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267915.74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43.565103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43.584517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514650.01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267912.45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43.565371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43.584475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514649.80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267910.23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43.565369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43.584447</w:t>
            </w:r>
          </w:p>
        </w:tc>
      </w:tr>
      <w:tr w:rsidR="00565319" w:rsidRPr="007F282F" w:rsidTr="00BA6617">
        <w:tc>
          <w:tcPr>
            <w:tcW w:w="1809" w:type="dxa"/>
          </w:tcPr>
          <w:p w:rsidR="00565319" w:rsidRPr="007F282F" w:rsidRDefault="00565319" w:rsidP="00BA6617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514656.36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267909.59</w:t>
            </w:r>
          </w:p>
        </w:tc>
        <w:tc>
          <w:tcPr>
            <w:tcW w:w="1843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43.565428</w:t>
            </w:r>
          </w:p>
        </w:tc>
        <w:tc>
          <w:tcPr>
            <w:tcW w:w="1766" w:type="dxa"/>
            <w:vAlign w:val="bottom"/>
          </w:tcPr>
          <w:p w:rsidR="00565319" w:rsidRPr="00C515DE" w:rsidRDefault="00565319" w:rsidP="00BA66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15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43.584439</w:t>
            </w:r>
          </w:p>
        </w:tc>
      </w:tr>
    </w:tbl>
    <w:p w:rsidR="005E6941" w:rsidRDefault="00A9703A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F62455">
        <w:rPr>
          <w:rFonts w:ascii="Times New Roman" w:hAnsi="Times New Roman" w:cs="Times New Roman"/>
          <w:i/>
          <w:sz w:val="20"/>
          <w:szCs w:val="28"/>
        </w:rPr>
        <w:t>Координаты поворотных (характерных) точек границ территории объекта культурного наследия определены геодезическим методом (спутниковых измерений). Погрешность определения координат составляет 0,1 метра.</w:t>
      </w:r>
    </w:p>
    <w:p w:rsidR="00565319" w:rsidRDefault="00565319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565319" w:rsidRPr="00565319" w:rsidRDefault="00565319" w:rsidP="00565319">
      <w:pPr>
        <w:tabs>
          <w:tab w:val="left" w:pos="2100"/>
        </w:tabs>
        <w:rPr>
          <w:rFonts w:ascii="Times New Roman" w:hAnsi="Times New Roman" w:cs="Times New Roman"/>
          <w:i/>
          <w:sz w:val="28"/>
          <w:szCs w:val="28"/>
        </w:rPr>
      </w:pPr>
    </w:p>
    <w:p w:rsidR="0049784B" w:rsidRPr="00B8058C" w:rsidRDefault="0049784B" w:rsidP="0049784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49784B" w:rsidRPr="00B8058C" w:rsidRDefault="0049784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B8058C">
        <w:rPr>
          <w:rFonts w:ascii="Times New Roman" w:hAnsi="Times New Roman" w:cs="Times New Roman"/>
          <w:sz w:val="28"/>
          <w:szCs w:val="28"/>
        </w:rPr>
        <w:t>к приказу Упркультнаследия КБР</w:t>
      </w:r>
    </w:p>
    <w:p w:rsidR="0049784B" w:rsidRPr="00B8058C" w:rsidRDefault="00F8298B" w:rsidP="0049784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«___» ______ </w:t>
      </w:r>
      <w:r w:rsidRPr="00F25236">
        <w:rPr>
          <w:rFonts w:ascii="Times New Roman" w:hAnsi="Times New Roman" w:cs="Times New Roman"/>
          <w:sz w:val="28"/>
          <w:szCs w:val="28"/>
        </w:rPr>
        <w:t>2021</w:t>
      </w:r>
      <w:r w:rsidR="0049784B" w:rsidRPr="00B8058C">
        <w:rPr>
          <w:rFonts w:ascii="Times New Roman" w:hAnsi="Times New Roman" w:cs="Times New Roman"/>
          <w:sz w:val="28"/>
          <w:szCs w:val="28"/>
        </w:rPr>
        <w:t xml:space="preserve"> г. № _____________</w:t>
      </w:r>
    </w:p>
    <w:p w:rsidR="0049784B" w:rsidRDefault="0049784B" w:rsidP="0049784B">
      <w:pPr>
        <w:spacing w:after="160" w:line="259" w:lineRule="auto"/>
        <w:jc w:val="left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bookmarkStart w:id="3" w:name="_GoBack"/>
      <w:bookmarkEnd w:id="3"/>
    </w:p>
    <w:p w:rsidR="0049784B" w:rsidRDefault="0049784B" w:rsidP="0049784B">
      <w:pPr>
        <w:jc w:val="center"/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</w:pP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Правовой режим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AC3369"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>земельного участка в границах</w:t>
      </w: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территории</w:t>
      </w:r>
    </w:p>
    <w:p w:rsidR="0049784B" w:rsidRDefault="0049784B" w:rsidP="0049784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Cs/>
          <w:color w:val="000000"/>
          <w:spacing w:val="2"/>
          <w:sz w:val="28"/>
          <w:shd w:val="clear" w:color="auto" w:fill="FFFFFF"/>
        </w:rPr>
        <w:t xml:space="preserve"> </w:t>
      </w:r>
      <w:r w:rsidRPr="00C90A4C">
        <w:rPr>
          <w:rFonts w:ascii="Times New Roman" w:hAnsi="Times New Roman" w:cs="Times New Roman"/>
          <w:b/>
          <w:sz w:val="28"/>
        </w:rPr>
        <w:t>объекта культурного наследия регионального значения</w:t>
      </w:r>
    </w:p>
    <w:p w:rsidR="0049784B" w:rsidRPr="0068634F" w:rsidRDefault="0049784B" w:rsidP="0049784B">
      <w:pPr>
        <w:spacing w:line="276" w:lineRule="auto"/>
        <w:jc w:val="center"/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</w:pPr>
      <w:r w:rsidRPr="00C90A4C">
        <w:rPr>
          <w:rFonts w:ascii="Times New Roman" w:hAnsi="Times New Roman" w:cs="Times New Roman"/>
          <w:b/>
          <w:sz w:val="28"/>
        </w:rPr>
        <w:t xml:space="preserve"> 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«</w:t>
      </w:r>
      <w:r w:rsidR="00F25236">
        <w:rPr>
          <w:rFonts w:ascii="Times New Roman" w:hAnsi="Times New Roman" w:cs="Times New Roman"/>
          <w:b/>
          <w:bCs/>
          <w:sz w:val="28"/>
          <w:szCs w:val="28"/>
        </w:rPr>
        <w:t>Мечеть</w:t>
      </w:r>
      <w:r w:rsidRPr="0068634F">
        <w:rPr>
          <w:rFonts w:ascii="Times New Roman" w:hAnsi="Times New Roman" w:cs="Times New Roman"/>
          <w:b/>
          <w:color w:val="000000"/>
          <w:kern w:val="1"/>
          <w:sz w:val="28"/>
          <w:szCs w:val="28"/>
        </w:rPr>
        <w:t>»</w:t>
      </w:r>
    </w:p>
    <w:p w:rsidR="00EA759C" w:rsidRDefault="00565319" w:rsidP="00EA759C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653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Территория объекта культурного наследия регионального значения «Мечеть», расположенный по адресу: Кабардино-Балкарская Республика, Чегемский муниципальный район, г.п. Чегем, ул. Ленина, 171, относится к землям историко-культурного назначения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65319" w:rsidRDefault="00565319" w:rsidP="00EA759C">
      <w:pPr>
        <w:shd w:val="clear" w:color="auto" w:fill="FFFFFF"/>
        <w:tabs>
          <w:tab w:val="left" w:pos="0"/>
          <w:tab w:val="left" w:pos="1090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B52F1" w:rsidRDefault="00EA759C" w:rsidP="00EA759C">
      <w:pPr>
        <w:tabs>
          <w:tab w:val="left" w:pos="0"/>
        </w:tabs>
        <w:spacing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sz w:val="28"/>
          <w:szCs w:val="28"/>
        </w:rPr>
        <w:t>В границах территории разрешается: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установке информационных надписей и обозначений, содержащих сведения об объекте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благоустройству территории объекта культурного наследия, направленных на сохранение, использование и популяризации объекта культурного наследия;</w:t>
      </w:r>
    </w:p>
    <w:p w:rsidR="00EA759C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осуществление хозяйственной деятельности, необходимой для обеспечения сохранности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прокладка подземных инженерных коммуникаций, необходимых для сохранения и функционирования объекта культурного наследия;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работ, направленных на обеспечение визуального восприятия объекта культурного наследия в его градостроительной и природной среде, в том числе сохранение и восстановление сложившегося в природном ландшафте соотношение открытых и закрытых пространств;</w:t>
      </w:r>
    </w:p>
    <w:p w:rsidR="00EA759C" w:rsidRPr="00D729C5" w:rsidRDefault="00EA759C" w:rsidP="00EA759C">
      <w:pPr>
        <w:widowControl w:val="0"/>
        <w:numPr>
          <w:ilvl w:val="0"/>
          <w:numId w:val="9"/>
        </w:numPr>
        <w:tabs>
          <w:tab w:val="left" w:pos="0"/>
          <w:tab w:val="left" w:pos="1090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работ по обеспечению пожарной безопасности объекта культурного наследия, его защиты от динамических воздействий.</w:t>
      </w:r>
    </w:p>
    <w:p w:rsidR="00EA759C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A759C" w:rsidRPr="00D729C5" w:rsidRDefault="00EA759C" w:rsidP="00EA759C">
      <w:pPr>
        <w:shd w:val="clear" w:color="auto" w:fill="FFFFFF"/>
        <w:tabs>
          <w:tab w:val="left" w:pos="0"/>
          <w:tab w:val="left" w:pos="1086"/>
        </w:tabs>
        <w:spacing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52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 границах территории</w:t>
      </w:r>
      <w:r w:rsidRPr="00DB52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запрещается: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строительство объектов капитального строительства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проведение</w:t>
      </w:r>
      <w:r w:rsidRPr="00D729C5">
        <w:rPr>
          <w:rFonts w:ascii="Times New Roman" w:hAnsi="Times New Roman"/>
          <w:color w:val="000000" w:themeColor="text1"/>
          <w:spacing w:val="4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земляных,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строительных,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мелиоративных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иных</w:t>
      </w:r>
      <w:r w:rsidRPr="00D729C5">
        <w:rPr>
          <w:rFonts w:ascii="Times New Roman" w:hAnsi="Times New Roman"/>
          <w:color w:val="000000" w:themeColor="text1"/>
          <w:spacing w:val="4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работ,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hAnsi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3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отдельных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элементов,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2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историко-градостроительной</w:t>
      </w:r>
      <w:r w:rsidRPr="00D729C5">
        <w:rPr>
          <w:rFonts w:ascii="Times New Roman" w:hAnsi="Times New Roman"/>
          <w:color w:val="000000" w:themeColor="text1"/>
          <w:spacing w:val="30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природной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среды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культурного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наследия;</w:t>
      </w:r>
    </w:p>
    <w:p w:rsidR="00EA759C" w:rsidRPr="00D729C5" w:rsidRDefault="00EA759C" w:rsidP="00EA759C">
      <w:pPr>
        <w:widowControl w:val="0"/>
        <w:numPr>
          <w:ilvl w:val="0"/>
          <w:numId w:val="10"/>
        </w:numPr>
        <w:tabs>
          <w:tab w:val="left" w:pos="0"/>
          <w:tab w:val="left" w:pos="1134"/>
          <w:tab w:val="left" w:pos="2252"/>
          <w:tab w:val="left" w:pos="3190"/>
          <w:tab w:val="left" w:pos="4806"/>
          <w:tab w:val="left" w:pos="6659"/>
          <w:tab w:val="left" w:pos="7293"/>
          <w:tab w:val="left" w:pos="8892"/>
          <w:tab w:val="left" w:pos="9781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размещение некапитальных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зданий 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сооружений,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нестационарных</w:t>
      </w:r>
      <w:r w:rsidRPr="00D729C5">
        <w:rPr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объектов, кроме временных,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необходимых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для проведения работ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сохранению</w:t>
      </w:r>
      <w:r w:rsidRPr="00D729C5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>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хозяйственная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деятельность,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ведущая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D729C5">
        <w:rPr>
          <w:rFonts w:ascii="Times New Roman" w:hAnsi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разрушению,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искажению</w:t>
      </w:r>
      <w:r w:rsidRPr="00D729C5">
        <w:rPr>
          <w:rFonts w:ascii="Times New Roman" w:hAnsi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lastRenderedPageBreak/>
        <w:t>внешнего</w:t>
      </w:r>
      <w:r w:rsidRPr="00D729C5">
        <w:rPr>
          <w:rFonts w:ascii="Times New Roman" w:hAnsi="Times New Roman"/>
          <w:color w:val="000000" w:themeColor="text1"/>
          <w:spacing w:val="4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облика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,</w:t>
      </w:r>
      <w:r w:rsidRPr="00D729C5">
        <w:rPr>
          <w:rFonts w:ascii="Times New Roman" w:hAnsi="Times New Roman"/>
          <w:color w:val="000000" w:themeColor="text1"/>
          <w:spacing w:val="8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нарушающая</w:t>
      </w:r>
      <w:r w:rsidRPr="00D729C5">
        <w:rPr>
          <w:rFonts w:ascii="Times New Roman" w:hAnsi="Times New Roman"/>
          <w:color w:val="000000" w:themeColor="text1"/>
          <w:spacing w:val="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целостность</w:t>
      </w:r>
      <w:r w:rsidRPr="00D729C5">
        <w:rPr>
          <w:rFonts w:ascii="Times New Roman" w:hAnsi="Times New Roman"/>
          <w:color w:val="000000" w:themeColor="text1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культурного наследия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создающая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угрозу</w:t>
      </w:r>
      <w:r w:rsidRPr="00D729C5">
        <w:rPr>
          <w:rFonts w:ascii="Times New Roman" w:hAnsi="Times New Roman"/>
          <w:color w:val="000000" w:themeColor="text1"/>
          <w:spacing w:val="9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его</w:t>
      </w:r>
      <w:r w:rsidRPr="00D729C5">
        <w:rPr>
          <w:rFonts w:ascii="Times New Roman" w:hAnsi="Times New Roman"/>
          <w:color w:val="000000" w:themeColor="text1"/>
          <w:spacing w:val="4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повреждения,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разрушения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или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уничтожения;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прокладка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наземных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воздушных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инженерных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коммуникаций,</w:t>
      </w:r>
      <w:r w:rsidRPr="00D729C5">
        <w:rPr>
          <w:rFonts w:ascii="Times New Roman" w:hAnsi="Times New Roman"/>
          <w:color w:val="000000" w:themeColor="text1"/>
          <w:spacing w:val="5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временных, необходимых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для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проведения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работ по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сохранению</w:t>
      </w:r>
      <w:r w:rsidRPr="00EA75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объекта </w:t>
      </w:r>
      <w:r w:rsidRPr="00EA759C">
        <w:rPr>
          <w:rFonts w:ascii="Times New Roman" w:hAnsi="Times New Roman"/>
          <w:color w:val="000000" w:themeColor="text1"/>
          <w:spacing w:val="-2"/>
          <w:sz w:val="28"/>
          <w:szCs w:val="28"/>
        </w:rPr>
        <w:t>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размещение</w:t>
      </w:r>
      <w:r w:rsidRPr="00D729C5">
        <w:rPr>
          <w:rFonts w:ascii="Times New Roman" w:hAnsi="Times New Roman"/>
          <w:color w:val="000000" w:themeColor="text1"/>
          <w:spacing w:val="3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фасадах</w:t>
      </w:r>
      <w:r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объекта</w:t>
      </w:r>
      <w:r w:rsidRPr="00EA759C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инженерного</w:t>
      </w:r>
      <w:r w:rsidRPr="00D729C5">
        <w:rPr>
          <w:rFonts w:ascii="Times New Roman" w:hAnsi="Times New Roman"/>
          <w:color w:val="000000" w:themeColor="text1"/>
          <w:spacing w:val="35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оборудования,</w:t>
      </w:r>
      <w:r w:rsidRPr="00D729C5">
        <w:rPr>
          <w:rFonts w:ascii="Times New Roman" w:hAnsi="Times New Roman"/>
          <w:color w:val="000000" w:themeColor="text1"/>
          <w:spacing w:val="34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кроме</w:t>
      </w:r>
      <w:r w:rsidRPr="00D729C5">
        <w:rPr>
          <w:rFonts w:ascii="Times New Roman" w:hAnsi="Times New Roman"/>
          <w:color w:val="000000" w:themeColor="text1"/>
          <w:spacing w:val="5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необходимого</w:t>
      </w:r>
      <w:r w:rsidRPr="00D729C5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для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обеспечения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безопасности</w:t>
      </w:r>
      <w:r w:rsidRPr="00D729C5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территории</w:t>
      </w:r>
      <w:r w:rsid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объекта</w:t>
      </w:r>
      <w:r w:rsidR="00E14595" w:rsidRPr="00E14595">
        <w:rPr>
          <w:rFonts w:ascii="Times New Roman" w:hAnsi="Times New Roman"/>
          <w:color w:val="000000" w:themeColor="text1"/>
          <w:spacing w:val="-2"/>
          <w:sz w:val="28"/>
          <w:szCs w:val="28"/>
        </w:rPr>
        <w:t xml:space="preserve"> культурного наследия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2"/>
          <w:sz w:val="28"/>
          <w:szCs w:val="28"/>
        </w:rPr>
        <w:t>(системы</w:t>
      </w:r>
      <w:r w:rsidRPr="00D729C5">
        <w:rPr>
          <w:rFonts w:ascii="Times New Roman" w:hAnsi="Times New Roman"/>
          <w:color w:val="000000" w:themeColor="text1"/>
          <w:spacing w:val="57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видеонаблюдения)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Pr="00D729C5">
        <w:rPr>
          <w:rFonts w:ascii="Times New Roman" w:hAnsi="Times New Roman"/>
          <w:color w:val="000000" w:themeColor="text1"/>
          <w:spacing w:val="-1"/>
          <w:sz w:val="28"/>
          <w:szCs w:val="28"/>
        </w:rPr>
        <w:t>архитектурной</w:t>
      </w:r>
      <w:r w:rsidRPr="00D729C5">
        <w:rPr>
          <w:rFonts w:ascii="Times New Roman" w:hAnsi="Times New Roman"/>
          <w:color w:val="000000" w:themeColor="text1"/>
          <w:spacing w:val="-3"/>
          <w:sz w:val="28"/>
          <w:szCs w:val="28"/>
        </w:rPr>
        <w:t xml:space="preserve"> </w:t>
      </w:r>
      <w:r w:rsidRPr="00D729C5">
        <w:rPr>
          <w:rFonts w:ascii="Times New Roman" w:hAnsi="Times New Roman"/>
          <w:color w:val="000000" w:themeColor="text1"/>
          <w:sz w:val="28"/>
          <w:szCs w:val="28"/>
        </w:rPr>
        <w:t>подсветки;</w:t>
      </w:r>
    </w:p>
    <w:p w:rsidR="00EA759C" w:rsidRPr="00D729C5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установка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исключением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рекламных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7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конструкций,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разрешенных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соответствии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пунктом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статьи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6"/>
          <w:sz w:val="28"/>
          <w:szCs w:val="28"/>
        </w:rPr>
        <w:t xml:space="preserve"> </w:t>
      </w:r>
      <w:r w:rsidR="00D14899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35.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1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9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Федерального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закона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3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.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2002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2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64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73-ФЗ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;</w:t>
      </w:r>
    </w:p>
    <w:p w:rsidR="0049784B" w:rsidRPr="00EA759C" w:rsidRDefault="00EA759C" w:rsidP="00EA759C">
      <w:pPr>
        <w:widowControl w:val="0"/>
        <w:numPr>
          <w:ilvl w:val="0"/>
          <w:numId w:val="11"/>
        </w:numPr>
        <w:tabs>
          <w:tab w:val="left" w:pos="0"/>
          <w:tab w:val="left" w:pos="1086"/>
          <w:tab w:val="left" w:pos="1134"/>
        </w:tabs>
        <w:spacing w:line="276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создание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разрушающих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вибрационных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нагрузок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динамическим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25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воздействием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грунты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зоне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их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взаимодействия</w:t>
      </w:r>
      <w:r w:rsidRPr="00D729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объектом</w:t>
      </w:r>
      <w:r w:rsidRPr="00EA759C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 xml:space="preserve"> культурного наследия</w:t>
      </w:r>
      <w:r w:rsidRPr="00D729C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.</w:t>
      </w:r>
    </w:p>
    <w:sectPr w:rsidR="0049784B" w:rsidRPr="00EA759C" w:rsidSect="006E6EB7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3A4" w:rsidRDefault="006023A4">
      <w:r>
        <w:separator/>
      </w:r>
    </w:p>
  </w:endnote>
  <w:endnote w:type="continuationSeparator" w:id="0">
    <w:p w:rsidR="006023A4" w:rsidRDefault="0060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3A4" w:rsidRDefault="006023A4">
      <w:r>
        <w:separator/>
      </w:r>
    </w:p>
  </w:footnote>
  <w:footnote w:type="continuationSeparator" w:id="0">
    <w:p w:rsidR="006023A4" w:rsidRDefault="00602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5178709"/>
      <w:docPartObj>
        <w:docPartGallery w:val="Page Numbers (Top of Page)"/>
        <w:docPartUnique/>
      </w:docPartObj>
    </w:sdtPr>
    <w:sdtEndPr/>
    <w:sdtContent>
      <w:p w:rsidR="00234CBA" w:rsidRDefault="008300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C1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34CBA" w:rsidRDefault="00C30C1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C18" w:rsidRDefault="00C30C18" w:rsidP="00C30C18">
    <w:pPr>
      <w:pStyle w:val="a4"/>
      <w:rPr>
        <w:sz w:val="20"/>
      </w:rPr>
    </w:pP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ab/>
    </w: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02" w:hanging="360"/>
      </w:pPr>
    </w:lvl>
    <w:lvl w:ilvl="2">
      <w:numFmt w:val="bullet"/>
      <w:lvlText w:val="•"/>
      <w:lvlJc w:val="left"/>
      <w:pPr>
        <w:ind w:left="2583" w:hanging="360"/>
      </w:pPr>
    </w:lvl>
    <w:lvl w:ilvl="3">
      <w:numFmt w:val="bullet"/>
      <w:lvlText w:val="•"/>
      <w:lvlJc w:val="left"/>
      <w:pPr>
        <w:ind w:left="3463" w:hanging="360"/>
      </w:pPr>
    </w:lvl>
    <w:lvl w:ilvl="4">
      <w:numFmt w:val="bullet"/>
      <w:lvlText w:val="•"/>
      <w:lvlJc w:val="left"/>
      <w:pPr>
        <w:ind w:left="4344" w:hanging="360"/>
      </w:pPr>
    </w:lvl>
    <w:lvl w:ilvl="5">
      <w:numFmt w:val="bullet"/>
      <w:lvlText w:val="•"/>
      <w:lvlJc w:val="left"/>
      <w:pPr>
        <w:ind w:left="5224" w:hanging="360"/>
      </w:pPr>
    </w:lvl>
    <w:lvl w:ilvl="6">
      <w:numFmt w:val="bullet"/>
      <w:lvlText w:val="•"/>
      <w:lvlJc w:val="left"/>
      <w:pPr>
        <w:ind w:left="6104" w:hanging="360"/>
      </w:pPr>
    </w:lvl>
    <w:lvl w:ilvl="7">
      <w:numFmt w:val="bullet"/>
      <w:lvlText w:val="•"/>
      <w:lvlJc w:val="left"/>
      <w:pPr>
        <w:ind w:left="6985" w:hanging="360"/>
      </w:pPr>
    </w:lvl>
    <w:lvl w:ilvl="8">
      <w:numFmt w:val="bullet"/>
      <w:lvlText w:val="•"/>
      <w:lvlJc w:val="left"/>
      <w:pPr>
        <w:ind w:left="7865" w:hanging="360"/>
      </w:pPr>
    </w:lvl>
  </w:abstractNum>
  <w:abstractNum w:abstractNumId="1" w15:restartNumberingAfterBreak="0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521" w:hanging="360"/>
      </w:pPr>
    </w:lvl>
    <w:lvl w:ilvl="2">
      <w:numFmt w:val="bullet"/>
      <w:lvlText w:val="•"/>
      <w:lvlJc w:val="left"/>
      <w:pPr>
        <w:ind w:left="2397" w:hanging="360"/>
      </w:pPr>
    </w:lvl>
    <w:lvl w:ilvl="3">
      <w:numFmt w:val="bullet"/>
      <w:lvlText w:val="•"/>
      <w:lvlJc w:val="left"/>
      <w:pPr>
        <w:ind w:left="3274" w:hanging="360"/>
      </w:pPr>
    </w:lvl>
    <w:lvl w:ilvl="4">
      <w:numFmt w:val="bullet"/>
      <w:lvlText w:val="•"/>
      <w:lvlJc w:val="left"/>
      <w:pPr>
        <w:ind w:left="4151" w:hanging="360"/>
      </w:pPr>
    </w:lvl>
    <w:lvl w:ilvl="5">
      <w:numFmt w:val="bullet"/>
      <w:lvlText w:val="•"/>
      <w:lvlJc w:val="left"/>
      <w:pPr>
        <w:ind w:left="5028" w:hanging="360"/>
      </w:pPr>
    </w:lvl>
    <w:lvl w:ilvl="6">
      <w:numFmt w:val="bullet"/>
      <w:lvlText w:val="•"/>
      <w:lvlJc w:val="left"/>
      <w:pPr>
        <w:ind w:left="5905" w:hanging="360"/>
      </w:pPr>
    </w:lvl>
    <w:lvl w:ilvl="7">
      <w:numFmt w:val="bullet"/>
      <w:lvlText w:val="•"/>
      <w:lvlJc w:val="left"/>
      <w:pPr>
        <w:ind w:left="6782" w:hanging="360"/>
      </w:pPr>
    </w:lvl>
    <w:lvl w:ilvl="8">
      <w:numFmt w:val="bullet"/>
      <w:lvlText w:val="•"/>
      <w:lvlJc w:val="left"/>
      <w:pPr>
        <w:ind w:left="7659" w:hanging="360"/>
      </w:pPr>
    </w:lvl>
  </w:abstractNum>
  <w:abstractNum w:abstractNumId="2" w15:restartNumberingAfterBreak="0">
    <w:nsid w:val="00000409"/>
    <w:multiLevelType w:val="multilevel"/>
    <w:tmpl w:val="0000088C"/>
    <w:lvl w:ilvl="0">
      <w:start w:val="1"/>
      <w:numFmt w:val="decimal"/>
      <w:lvlText w:val="%1)"/>
      <w:lvlJc w:val="left"/>
      <w:pPr>
        <w:ind w:left="858" w:hanging="360"/>
      </w:pPr>
      <w:rPr>
        <w:rFonts w:ascii="Times New Roman" w:hAnsi="Times New Roman" w:cs="Times New Roman"/>
        <w:b w:val="0"/>
        <w:bCs w:val="0"/>
        <w:spacing w:val="1"/>
        <w:sz w:val="28"/>
        <w:szCs w:val="28"/>
      </w:rPr>
    </w:lvl>
    <w:lvl w:ilvl="1">
      <w:numFmt w:val="bullet"/>
      <w:lvlText w:val="•"/>
      <w:lvlJc w:val="left"/>
      <w:pPr>
        <w:ind w:left="1735" w:hanging="360"/>
      </w:pPr>
    </w:lvl>
    <w:lvl w:ilvl="2">
      <w:numFmt w:val="bullet"/>
      <w:lvlText w:val="•"/>
      <w:lvlJc w:val="left"/>
      <w:pPr>
        <w:ind w:left="2611" w:hanging="360"/>
      </w:pPr>
    </w:lvl>
    <w:lvl w:ilvl="3">
      <w:numFmt w:val="bullet"/>
      <w:lvlText w:val="•"/>
      <w:lvlJc w:val="left"/>
      <w:pPr>
        <w:ind w:left="3488" w:hanging="360"/>
      </w:pPr>
    </w:lvl>
    <w:lvl w:ilvl="4">
      <w:numFmt w:val="bullet"/>
      <w:lvlText w:val="•"/>
      <w:lvlJc w:val="left"/>
      <w:pPr>
        <w:ind w:left="4365" w:hanging="360"/>
      </w:pPr>
    </w:lvl>
    <w:lvl w:ilvl="5">
      <w:numFmt w:val="bullet"/>
      <w:lvlText w:val="•"/>
      <w:lvlJc w:val="left"/>
      <w:pPr>
        <w:ind w:left="5242" w:hanging="360"/>
      </w:pPr>
    </w:lvl>
    <w:lvl w:ilvl="6">
      <w:numFmt w:val="bullet"/>
      <w:lvlText w:val="•"/>
      <w:lvlJc w:val="left"/>
      <w:pPr>
        <w:ind w:left="6119" w:hanging="360"/>
      </w:pPr>
    </w:lvl>
    <w:lvl w:ilvl="7">
      <w:numFmt w:val="bullet"/>
      <w:lvlText w:val="•"/>
      <w:lvlJc w:val="left"/>
      <w:pPr>
        <w:ind w:left="6996" w:hanging="360"/>
      </w:pPr>
    </w:lvl>
    <w:lvl w:ilvl="8">
      <w:numFmt w:val="bullet"/>
      <w:lvlText w:val="•"/>
      <w:lvlJc w:val="left"/>
      <w:pPr>
        <w:ind w:left="7873" w:hanging="360"/>
      </w:pPr>
    </w:lvl>
  </w:abstractNum>
  <w:abstractNum w:abstractNumId="3" w15:restartNumberingAfterBreak="0">
    <w:nsid w:val="091C38BC"/>
    <w:multiLevelType w:val="hybridMultilevel"/>
    <w:tmpl w:val="7E3C612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8515D"/>
    <w:multiLevelType w:val="hybridMultilevel"/>
    <w:tmpl w:val="561CD1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3C66F2"/>
    <w:multiLevelType w:val="hybridMultilevel"/>
    <w:tmpl w:val="3E70D100"/>
    <w:lvl w:ilvl="0" w:tplc="9D5A310C">
      <w:start w:val="1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1A4C40C4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3410A60A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52FAC192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70980310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CA7A694A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C31228DC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FA542496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FBFC7EE2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6" w15:restartNumberingAfterBreak="0">
    <w:nsid w:val="14065809"/>
    <w:multiLevelType w:val="hybridMultilevel"/>
    <w:tmpl w:val="330A6412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9C71DA5"/>
    <w:multiLevelType w:val="hybridMultilevel"/>
    <w:tmpl w:val="3C608BAE"/>
    <w:lvl w:ilvl="0" w:tplc="8496CDDA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4B696F"/>
    <w:multiLevelType w:val="hybridMultilevel"/>
    <w:tmpl w:val="35F66B1A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E7B11"/>
    <w:multiLevelType w:val="hybridMultilevel"/>
    <w:tmpl w:val="9E441E8E"/>
    <w:lvl w:ilvl="0" w:tplc="F6DC1888">
      <w:start w:val="1"/>
      <w:numFmt w:val="decimal"/>
      <w:suff w:val="space"/>
      <w:lvlText w:val="%1)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882E42"/>
    <w:multiLevelType w:val="hybridMultilevel"/>
    <w:tmpl w:val="BC360FFC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3785026"/>
    <w:multiLevelType w:val="hybridMultilevel"/>
    <w:tmpl w:val="285E15DA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9171D"/>
    <w:multiLevelType w:val="hybridMultilevel"/>
    <w:tmpl w:val="DF0EE140"/>
    <w:lvl w:ilvl="0" w:tplc="E67CC1CE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329E30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223F46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5A4845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86F706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84E78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F0BE6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949968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F29634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90A7780"/>
    <w:multiLevelType w:val="hybridMultilevel"/>
    <w:tmpl w:val="47306F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5313"/>
    <w:multiLevelType w:val="hybridMultilevel"/>
    <w:tmpl w:val="83F27E3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D0695"/>
    <w:multiLevelType w:val="hybridMultilevel"/>
    <w:tmpl w:val="60B6B7F0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DD2D45"/>
    <w:multiLevelType w:val="hybridMultilevel"/>
    <w:tmpl w:val="BC5499C4"/>
    <w:lvl w:ilvl="0" w:tplc="8A881150">
      <w:start w:val="4"/>
      <w:numFmt w:val="decimal"/>
      <w:lvlText w:val="%1)"/>
      <w:lvlJc w:val="left"/>
      <w:pPr>
        <w:ind w:left="876" w:hanging="31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DCAB598">
      <w:start w:val="1"/>
      <w:numFmt w:val="bullet"/>
      <w:lvlText w:val="•"/>
      <w:lvlJc w:val="left"/>
      <w:pPr>
        <w:ind w:left="1812" w:hanging="310"/>
      </w:pPr>
      <w:rPr>
        <w:rFonts w:hint="default"/>
      </w:rPr>
    </w:lvl>
    <w:lvl w:ilvl="2" w:tplc="0012F450">
      <w:start w:val="1"/>
      <w:numFmt w:val="bullet"/>
      <w:lvlText w:val="•"/>
      <w:lvlJc w:val="left"/>
      <w:pPr>
        <w:ind w:left="2748" w:hanging="310"/>
      </w:pPr>
      <w:rPr>
        <w:rFonts w:hint="default"/>
      </w:rPr>
    </w:lvl>
    <w:lvl w:ilvl="3" w:tplc="2D5EC4D4">
      <w:start w:val="1"/>
      <w:numFmt w:val="bullet"/>
      <w:lvlText w:val="•"/>
      <w:lvlJc w:val="left"/>
      <w:pPr>
        <w:ind w:left="3683" w:hanging="310"/>
      </w:pPr>
      <w:rPr>
        <w:rFonts w:hint="default"/>
      </w:rPr>
    </w:lvl>
    <w:lvl w:ilvl="4" w:tplc="6E4E26B8">
      <w:start w:val="1"/>
      <w:numFmt w:val="bullet"/>
      <w:lvlText w:val="•"/>
      <w:lvlJc w:val="left"/>
      <w:pPr>
        <w:ind w:left="4619" w:hanging="310"/>
      </w:pPr>
      <w:rPr>
        <w:rFonts w:hint="default"/>
      </w:rPr>
    </w:lvl>
    <w:lvl w:ilvl="5" w:tplc="E11A3328">
      <w:start w:val="1"/>
      <w:numFmt w:val="bullet"/>
      <w:lvlText w:val="•"/>
      <w:lvlJc w:val="left"/>
      <w:pPr>
        <w:ind w:left="5554" w:hanging="310"/>
      </w:pPr>
      <w:rPr>
        <w:rFonts w:hint="default"/>
      </w:rPr>
    </w:lvl>
    <w:lvl w:ilvl="6" w:tplc="0C56982A">
      <w:start w:val="1"/>
      <w:numFmt w:val="bullet"/>
      <w:lvlText w:val="•"/>
      <w:lvlJc w:val="left"/>
      <w:pPr>
        <w:ind w:left="6490" w:hanging="310"/>
      </w:pPr>
      <w:rPr>
        <w:rFonts w:hint="default"/>
      </w:rPr>
    </w:lvl>
    <w:lvl w:ilvl="7" w:tplc="301ADC84">
      <w:start w:val="1"/>
      <w:numFmt w:val="bullet"/>
      <w:lvlText w:val="•"/>
      <w:lvlJc w:val="left"/>
      <w:pPr>
        <w:ind w:left="7426" w:hanging="310"/>
      </w:pPr>
      <w:rPr>
        <w:rFonts w:hint="default"/>
      </w:rPr>
    </w:lvl>
    <w:lvl w:ilvl="8" w:tplc="549417E6">
      <w:start w:val="1"/>
      <w:numFmt w:val="bullet"/>
      <w:lvlText w:val="•"/>
      <w:lvlJc w:val="left"/>
      <w:pPr>
        <w:ind w:left="8361" w:hanging="310"/>
      </w:pPr>
      <w:rPr>
        <w:rFonts w:hint="default"/>
      </w:rPr>
    </w:lvl>
  </w:abstractNum>
  <w:abstractNum w:abstractNumId="17" w15:restartNumberingAfterBreak="0">
    <w:nsid w:val="4AF25CFC"/>
    <w:multiLevelType w:val="hybridMultilevel"/>
    <w:tmpl w:val="E3F482EA"/>
    <w:lvl w:ilvl="0" w:tplc="41FA66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B05390E"/>
    <w:multiLevelType w:val="hybridMultilevel"/>
    <w:tmpl w:val="70EC70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CE2F85"/>
    <w:multiLevelType w:val="hybridMultilevel"/>
    <w:tmpl w:val="6E288718"/>
    <w:lvl w:ilvl="0" w:tplc="41FA6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11A46"/>
    <w:multiLevelType w:val="hybridMultilevel"/>
    <w:tmpl w:val="6C0221AC"/>
    <w:lvl w:ilvl="0" w:tplc="A33A7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D5EA8"/>
    <w:multiLevelType w:val="hybridMultilevel"/>
    <w:tmpl w:val="3EB65964"/>
    <w:lvl w:ilvl="0" w:tplc="A9B645C8">
      <w:start w:val="1"/>
      <w:numFmt w:val="bullet"/>
      <w:lvlText w:val="-"/>
      <w:lvlJc w:val="left"/>
      <w:pPr>
        <w:ind w:left="158" w:hanging="15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58B37C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589D0A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98E202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C0305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02D3DA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980D5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28DE6C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9D81A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9"/>
  </w:num>
  <w:num w:numId="3">
    <w:abstractNumId w:val="21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20"/>
  </w:num>
  <w:num w:numId="13">
    <w:abstractNumId w:val="15"/>
  </w:num>
  <w:num w:numId="14">
    <w:abstractNumId w:val="18"/>
  </w:num>
  <w:num w:numId="15">
    <w:abstractNumId w:val="6"/>
  </w:num>
  <w:num w:numId="16">
    <w:abstractNumId w:val="17"/>
  </w:num>
  <w:num w:numId="17">
    <w:abstractNumId w:val="10"/>
  </w:num>
  <w:num w:numId="18">
    <w:abstractNumId w:val="19"/>
  </w:num>
  <w:num w:numId="19">
    <w:abstractNumId w:val="13"/>
  </w:num>
  <w:num w:numId="20">
    <w:abstractNumId w:val="14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84B"/>
    <w:rsid w:val="002D5DA9"/>
    <w:rsid w:val="002D66D3"/>
    <w:rsid w:val="00326D8B"/>
    <w:rsid w:val="004347AF"/>
    <w:rsid w:val="0048007F"/>
    <w:rsid w:val="004866A3"/>
    <w:rsid w:val="0049784B"/>
    <w:rsid w:val="005102CC"/>
    <w:rsid w:val="00533372"/>
    <w:rsid w:val="00565319"/>
    <w:rsid w:val="00586E96"/>
    <w:rsid w:val="00593EF4"/>
    <w:rsid w:val="005D5BE0"/>
    <w:rsid w:val="005E6941"/>
    <w:rsid w:val="006023A4"/>
    <w:rsid w:val="00702988"/>
    <w:rsid w:val="00813874"/>
    <w:rsid w:val="008300B0"/>
    <w:rsid w:val="008A0BC4"/>
    <w:rsid w:val="008B6465"/>
    <w:rsid w:val="00900CF4"/>
    <w:rsid w:val="0092301D"/>
    <w:rsid w:val="009C2290"/>
    <w:rsid w:val="00A13FEA"/>
    <w:rsid w:val="00A833A7"/>
    <w:rsid w:val="00A9703A"/>
    <w:rsid w:val="00B3798B"/>
    <w:rsid w:val="00C15A1D"/>
    <w:rsid w:val="00C27047"/>
    <w:rsid w:val="00C30C18"/>
    <w:rsid w:val="00C40CDA"/>
    <w:rsid w:val="00C53572"/>
    <w:rsid w:val="00CE3227"/>
    <w:rsid w:val="00D01821"/>
    <w:rsid w:val="00D14899"/>
    <w:rsid w:val="00D352EB"/>
    <w:rsid w:val="00E14595"/>
    <w:rsid w:val="00EA759C"/>
    <w:rsid w:val="00EB51C8"/>
    <w:rsid w:val="00F06577"/>
    <w:rsid w:val="00F24C56"/>
    <w:rsid w:val="00F25236"/>
    <w:rsid w:val="00F8298B"/>
    <w:rsid w:val="00F87EF3"/>
    <w:rsid w:val="00FC497F"/>
    <w:rsid w:val="00FF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F536"/>
  <w15:docId w15:val="{3F379878-CE8C-4D1F-B252-13FDAFC87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84B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84B"/>
    <w:pPr>
      <w:spacing w:after="0" w:line="240" w:lineRule="auto"/>
      <w:jc w:val="both"/>
    </w:pPr>
  </w:style>
  <w:style w:type="paragraph" w:styleId="a4">
    <w:name w:val="header"/>
    <w:basedOn w:val="a"/>
    <w:link w:val="a5"/>
    <w:uiPriority w:val="99"/>
    <w:unhideWhenUsed/>
    <w:rsid w:val="004978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784B"/>
  </w:style>
  <w:style w:type="paragraph" w:styleId="a6">
    <w:name w:val="List Paragraph"/>
    <w:basedOn w:val="a"/>
    <w:link w:val="a7"/>
    <w:uiPriority w:val="34"/>
    <w:qFormat/>
    <w:rsid w:val="0049784B"/>
    <w:pPr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4978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D01821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9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0657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657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5D5BE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D5BE0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C30C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0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2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F8F6C39294D131982D41B54CAA835B4FE762BC25F0E17B3EA2C0ADABE6F7444A326C5CC3j1I3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CF8F6C39294D131982D5FB85AC6DC544EEC3DB32CFEEB2F63FEC6FAF4B6F1110A726A0D8857F8238F6E3F38j3I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CF8F6C39294D131982D5FB85AC6DC544EEC3DB32CF2EF2960FEC6FAF4B6F1110A726A0D8857F8238F6E3E3Cj3IA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8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ГООКН</dc:creator>
  <cp:keywords/>
  <dc:description/>
  <cp:lastModifiedBy>ГООКН</cp:lastModifiedBy>
  <cp:revision>23</cp:revision>
  <dcterms:created xsi:type="dcterms:W3CDTF">2021-01-14T11:40:00Z</dcterms:created>
  <dcterms:modified xsi:type="dcterms:W3CDTF">2021-12-07T12:42:00Z</dcterms:modified>
</cp:coreProperties>
</file>