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3A7" w:rsidRPr="009B23A7" w:rsidRDefault="009B23A7" w:rsidP="006174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На основании статьи 3.1, подпункта 10 пункта 2 статьи 33 и статьи 64 Федерального 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 приказом Минкультуры России от 4 июня 2015 г. № 1745 «Об утверждении требований к составлению проектов границ территорий объектов культурного насл</w:t>
      </w:r>
      <w:r w:rsidR="00EA27E3">
        <w:rPr>
          <w:rFonts w:ascii="Times New Roman" w:hAnsi="Times New Roman" w:cs="Times New Roman"/>
          <w:sz w:val="28"/>
          <w:szCs w:val="28"/>
        </w:rPr>
        <w:t xml:space="preserve">едия», </w:t>
      </w:r>
      <w:r w:rsidRPr="009B23A7">
        <w:rPr>
          <w:rFonts w:ascii="Times New Roman" w:hAnsi="Times New Roman" w:cs="Times New Roman"/>
          <w:sz w:val="28"/>
          <w:szCs w:val="28"/>
        </w:rPr>
        <w:t>руководствуясь подпунктом 2 пункта 4 Положения об Управлении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 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Pr="009B23A7">
        <w:rPr>
          <w:rFonts w:ascii="Times New Roman" w:hAnsi="Times New Roman" w:cs="Times New Roman"/>
          <w:sz w:val="28"/>
          <w:szCs w:val="28"/>
        </w:rPr>
        <w:t>:</w:t>
      </w:r>
    </w:p>
    <w:p w:rsidR="009B23A7" w:rsidRPr="009B23A7" w:rsidRDefault="009B23A7" w:rsidP="009B23A7">
      <w:pPr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 xml:space="preserve">        1. Утвердить предмет охраны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D77505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>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</w:t>
      </w:r>
      <w:r w:rsidR="00D77505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и культу</w:t>
      </w:r>
      <w:r w:rsidR="00EA27E3">
        <w:rPr>
          <w:rFonts w:ascii="Times New Roman" w:hAnsi="Times New Roman" w:cs="Times New Roman"/>
          <w:sz w:val="28"/>
          <w:szCs w:val="28"/>
        </w:rPr>
        <w:t>ры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 xml:space="preserve">в Кабардино-Балкарской АССР» </w:t>
      </w:r>
      <w:r w:rsidR="00617464">
        <w:rPr>
          <w:rFonts w:ascii="Times New Roman" w:hAnsi="Times New Roman" w:cs="Times New Roman"/>
          <w:sz w:val="28"/>
          <w:szCs w:val="28"/>
        </w:rPr>
        <w:t>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276, расположенного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по адресу</w:t>
      </w:r>
      <w:r w:rsidR="00574DF4">
        <w:rPr>
          <w:rFonts w:ascii="Times New Roman" w:hAnsi="Times New Roman" w:cs="Times New Roman"/>
          <w:sz w:val="28"/>
          <w:szCs w:val="28"/>
        </w:rPr>
        <w:t>:</w:t>
      </w:r>
      <w:r w:rsidR="00A27A04" w:rsidRPr="00A27A04">
        <w:t xml:space="preserve"> </w:t>
      </w:r>
      <w:r w:rsidR="0008441A" w:rsidRPr="0008441A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Чегем Второй, ул. Ленина, 72 (возле МКОУ СОШ № 1)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№1.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2. Утвердить границы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="00D77505">
        <w:rPr>
          <w:rFonts w:ascii="Times New Roman" w:hAnsi="Times New Roman" w:cs="Times New Roman"/>
          <w:sz w:val="28"/>
          <w:szCs w:val="28"/>
        </w:rPr>
        <w:t>», состоящего</w:t>
      </w:r>
      <w:r w:rsidR="00D77505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lastRenderedPageBreak/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>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</w:t>
      </w:r>
      <w:r w:rsidR="00D77505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и культу</w:t>
      </w:r>
      <w:r w:rsidR="00EA27E3">
        <w:rPr>
          <w:rFonts w:ascii="Times New Roman" w:hAnsi="Times New Roman" w:cs="Times New Roman"/>
          <w:sz w:val="28"/>
          <w:szCs w:val="28"/>
        </w:rPr>
        <w:t>ры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 xml:space="preserve">в Кабардино-Балкарской АССР» </w:t>
      </w:r>
      <w:r w:rsidR="00617464">
        <w:rPr>
          <w:rFonts w:ascii="Times New Roman" w:hAnsi="Times New Roman" w:cs="Times New Roman"/>
          <w:sz w:val="28"/>
          <w:szCs w:val="28"/>
        </w:rPr>
        <w:t>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276, расположенного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8441A" w:rsidRPr="0008441A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Чегем Второй, ул. Ленина, 72 (возле МКОУ СОШ № 1)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 2.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3. Утвердить правовой режим земельного участка в границах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 на государственной охране</w:t>
      </w:r>
      <w:r w:rsidR="00D77505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 «</w:t>
      </w:r>
      <w:r w:rsidRPr="009B23A7">
        <w:rPr>
          <w:rFonts w:ascii="Times New Roman" w:hAnsi="Times New Roman" w:cs="Times New Roman"/>
          <w:sz w:val="28"/>
          <w:szCs w:val="28"/>
        </w:rPr>
        <w:t>О состоянии</w:t>
      </w:r>
      <w:r w:rsidR="00D77505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 xml:space="preserve">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 и культ</w:t>
      </w:r>
      <w:r w:rsidR="00EA27E3">
        <w:rPr>
          <w:rFonts w:ascii="Times New Roman" w:hAnsi="Times New Roman" w:cs="Times New Roman"/>
          <w:sz w:val="28"/>
          <w:szCs w:val="28"/>
        </w:rPr>
        <w:t>уры в Кабардино-Балкарской АССР»</w:t>
      </w:r>
      <w:r w:rsidR="00617464">
        <w:rPr>
          <w:rFonts w:ascii="Times New Roman" w:hAnsi="Times New Roman" w:cs="Times New Roman"/>
          <w:sz w:val="28"/>
          <w:szCs w:val="28"/>
        </w:rPr>
        <w:t xml:space="preserve"> 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276, расположенного по адресу: </w:t>
      </w:r>
      <w:r w:rsidR="0008441A" w:rsidRPr="0008441A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</w:t>
      </w:r>
      <w:r w:rsidR="00D77505">
        <w:rPr>
          <w:rFonts w:ascii="Times New Roman" w:hAnsi="Times New Roman" w:cs="Times New Roman"/>
          <w:sz w:val="28"/>
          <w:szCs w:val="28"/>
        </w:rPr>
        <w:br/>
      </w:r>
      <w:r w:rsidR="0008441A" w:rsidRPr="0008441A">
        <w:rPr>
          <w:rFonts w:ascii="Times New Roman" w:hAnsi="Times New Roman" w:cs="Times New Roman"/>
          <w:sz w:val="28"/>
          <w:szCs w:val="28"/>
        </w:rPr>
        <w:t>с.п. Чегем Второй, ул. Ленина, 72 (возле МКОУ СОШ № 1)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 3.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4. Направить утвержденные границы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574DF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 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 и культ</w:t>
      </w:r>
      <w:r w:rsidR="00EA27E3">
        <w:rPr>
          <w:rFonts w:ascii="Times New Roman" w:hAnsi="Times New Roman" w:cs="Times New Roman"/>
          <w:sz w:val="28"/>
          <w:szCs w:val="28"/>
        </w:rPr>
        <w:t>уры в Кабардино-Балкарской АССР»</w:t>
      </w:r>
      <w:r w:rsidR="00617464">
        <w:rPr>
          <w:rFonts w:ascii="Times New Roman" w:hAnsi="Times New Roman" w:cs="Times New Roman"/>
          <w:sz w:val="28"/>
          <w:szCs w:val="28"/>
        </w:rPr>
        <w:t xml:space="preserve"> 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276, расположенного по адресу: </w:t>
      </w:r>
      <w:r w:rsidR="0008441A" w:rsidRPr="0008441A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с.п. Чегем Второй, ул. Ленина, 72 (возле МКОУ СОШ № 1)</w:t>
      </w:r>
      <w:r w:rsidRPr="009B23A7">
        <w:rPr>
          <w:rFonts w:ascii="Times New Roman" w:hAnsi="Times New Roman" w:cs="Times New Roman"/>
          <w:sz w:val="28"/>
          <w:szCs w:val="28"/>
        </w:rPr>
        <w:t>, в орган регистрации права для учета в документах территориального планирования, правилах землепользования и застройки, документации по планировке территорий.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5. Рекомендовать органам местного самоуправления муниц</w:t>
      </w:r>
      <w:r w:rsidR="00574457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r w:rsidR="00A27A04">
        <w:rPr>
          <w:rFonts w:ascii="Times New Roman" w:hAnsi="Times New Roman" w:cs="Times New Roman"/>
          <w:sz w:val="28"/>
          <w:szCs w:val="28"/>
        </w:rPr>
        <w:t>Чегемского</w:t>
      </w:r>
      <w:r w:rsidRPr="009B23A7">
        <w:rPr>
          <w:rFonts w:ascii="Times New Roman" w:hAnsi="Times New Roman" w:cs="Times New Roman"/>
          <w:sz w:val="28"/>
          <w:szCs w:val="28"/>
        </w:rPr>
        <w:t xml:space="preserve"> муниципального района в пределах своей компетенции учитывать и отображать границы территории объекта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6. Отделу государственной охраны объектов культурного наследия внести сведения о предмете охраны и границах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9B23A7" w:rsidRDefault="009B23A7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2D6878" w:rsidRDefault="002D6878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2D6878" w:rsidRDefault="002D6878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B84AFA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74457" w:rsidRPr="00B8058C" w:rsidRDefault="00574457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A27A04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8E64BA" w:rsidRDefault="008E64BA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41A" w:rsidRDefault="0008441A" w:rsidP="0008441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D775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Памятник погибшим воинам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D775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муниципальный район,</w:t>
      </w:r>
      <w:r w:rsidR="00D775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с.п. Чегем Второй, ул. Ленина, 72 (возле МКОУ СОШ № 1), </w:t>
      </w:r>
      <w:r w:rsidRPr="00CB2E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08441A" w:rsidRPr="00C76025" w:rsidRDefault="0008441A" w:rsidP="0008441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8441A" w:rsidRPr="00511201" w:rsidRDefault="0008441A" w:rsidP="0008441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11201">
        <w:rPr>
          <w:rFonts w:ascii="Times New Roman" w:eastAsia="Calibri" w:hAnsi="Times New Roman" w:cs="Times New Roman"/>
          <w:sz w:val="28"/>
          <w:szCs w:val="28"/>
          <w:lang w:val="en-US"/>
        </w:rPr>
        <w:t>в части градостроительной характеристики:</w:t>
      </w:r>
    </w:p>
    <w:p w:rsidR="0008441A" w:rsidRPr="00511201" w:rsidRDefault="0008441A" w:rsidP="0008441A">
      <w:pPr>
        <w:widowControl w:val="0"/>
        <w:numPr>
          <w:ilvl w:val="0"/>
          <w:numId w:val="23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201">
        <w:rPr>
          <w:rFonts w:ascii="Times New Roman" w:eastAsia="Calibri" w:hAnsi="Times New Roman" w:cs="Times New Roman"/>
          <w:sz w:val="28"/>
          <w:szCs w:val="28"/>
        </w:rPr>
        <w:t>местоположение памятника, участвующего в формировании панорамы села;</w:t>
      </w:r>
    </w:p>
    <w:p w:rsidR="0008441A" w:rsidRPr="00511201" w:rsidRDefault="0008441A" w:rsidP="0008441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201">
        <w:rPr>
          <w:rFonts w:ascii="Times New Roman" w:eastAsia="Calibri" w:hAnsi="Times New Roman" w:cs="Times New Roman"/>
          <w:sz w:val="28"/>
          <w:szCs w:val="28"/>
        </w:rPr>
        <w:t>в части объемно-пространственной и планировочной композиции:</w:t>
      </w:r>
    </w:p>
    <w:p w:rsidR="0008441A" w:rsidRPr="00511201" w:rsidRDefault="0008441A" w:rsidP="0008441A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11201">
        <w:rPr>
          <w:rFonts w:ascii="Times New Roman" w:eastAsia="Calibri" w:hAnsi="Times New Roman" w:cs="Times New Roman"/>
          <w:sz w:val="28"/>
          <w:szCs w:val="28"/>
          <w:lang w:val="en-US"/>
        </w:rPr>
        <w:t>п</w:t>
      </w:r>
      <w:r w:rsidR="00D77505">
        <w:rPr>
          <w:rFonts w:ascii="Times New Roman" w:eastAsia="Calibri" w:hAnsi="Times New Roman" w:cs="Times New Roman"/>
          <w:sz w:val="28"/>
          <w:szCs w:val="28"/>
          <w:lang w:val="en-US"/>
        </w:rPr>
        <w:t>ланировочное решение территории,</w:t>
      </w:r>
    </w:p>
    <w:p w:rsidR="0008441A" w:rsidRPr="00511201" w:rsidRDefault="00D77505" w:rsidP="0008441A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габариты и силуэт памятника,</w:t>
      </w:r>
    </w:p>
    <w:p w:rsidR="0008441A" w:rsidRPr="00511201" w:rsidRDefault="0008441A" w:rsidP="0008441A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201">
        <w:rPr>
          <w:rFonts w:ascii="Times New Roman" w:eastAsia="Calibri" w:hAnsi="Times New Roman" w:cs="Times New Roman"/>
          <w:sz w:val="28"/>
          <w:szCs w:val="28"/>
        </w:rPr>
        <w:t>беспрепятственный полный круговой набор видовых раскрытий;</w:t>
      </w:r>
    </w:p>
    <w:p w:rsidR="0008441A" w:rsidRPr="00511201" w:rsidRDefault="0008441A" w:rsidP="0008441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11201">
        <w:rPr>
          <w:rFonts w:ascii="Times New Roman" w:eastAsia="Calibri" w:hAnsi="Times New Roman" w:cs="Times New Roman"/>
          <w:sz w:val="28"/>
          <w:szCs w:val="28"/>
          <w:lang w:val="en-US"/>
        </w:rPr>
        <w:t>в ч</w:t>
      </w:r>
      <w:r w:rsidRPr="00511201">
        <w:rPr>
          <w:rFonts w:ascii="Times New Roman" w:eastAsia="Calibri" w:hAnsi="Times New Roman" w:cs="Times New Roman"/>
          <w:sz w:val="28"/>
          <w:szCs w:val="28"/>
        </w:rPr>
        <w:t>ас</w:t>
      </w:r>
      <w:r w:rsidRPr="00511201">
        <w:rPr>
          <w:rFonts w:ascii="Times New Roman" w:eastAsia="Calibri" w:hAnsi="Times New Roman" w:cs="Times New Roman"/>
          <w:sz w:val="28"/>
          <w:szCs w:val="28"/>
          <w:lang w:val="en-US"/>
        </w:rPr>
        <w:t>ти конструктивного решения:</w:t>
      </w:r>
    </w:p>
    <w:p w:rsidR="0008441A" w:rsidRPr="00511201" w:rsidRDefault="0008441A" w:rsidP="0008441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статуя</w:t>
      </w:r>
      <w:r w:rsidRPr="00511201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08441A" w:rsidRPr="00511201" w:rsidRDefault="0008441A" w:rsidP="0008441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201">
        <w:rPr>
          <w:rFonts w:ascii="Times New Roman" w:eastAsia="Calibri" w:hAnsi="Times New Roman" w:cs="Times New Roman"/>
          <w:sz w:val="28"/>
          <w:szCs w:val="28"/>
        </w:rPr>
        <w:t>постамент, необходимый для видовых раскрытий,</w:t>
      </w:r>
    </w:p>
    <w:p w:rsidR="0008441A" w:rsidRPr="00511201" w:rsidRDefault="0008441A" w:rsidP="0008441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11201">
        <w:rPr>
          <w:rFonts w:ascii="Times New Roman" w:eastAsia="Calibri" w:hAnsi="Times New Roman" w:cs="Times New Roman"/>
          <w:sz w:val="28"/>
          <w:szCs w:val="28"/>
          <w:lang w:val="en-US"/>
        </w:rPr>
        <w:t>площадка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08441A" w:rsidRPr="00511201" w:rsidRDefault="0008441A" w:rsidP="0008441A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дорожка</w:t>
      </w:r>
      <w:r w:rsidRPr="00511201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08441A" w:rsidRPr="00511201" w:rsidRDefault="0008441A" w:rsidP="0008441A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201">
        <w:rPr>
          <w:rFonts w:ascii="Times New Roman" w:eastAsia="Calibri" w:hAnsi="Times New Roman" w:cs="Times New Roman"/>
          <w:sz w:val="28"/>
          <w:szCs w:val="28"/>
        </w:rPr>
        <w:t>в части художественного оформления:</w:t>
      </w:r>
    </w:p>
    <w:p w:rsidR="0008441A" w:rsidRDefault="0008441A" w:rsidP="0008441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статуя скорбящего солдата в шинели с непокрытой головой,</w:t>
      </w:r>
    </w:p>
    <w:p w:rsidR="0008441A" w:rsidRDefault="0008441A" w:rsidP="0008441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201">
        <w:rPr>
          <w:rFonts w:ascii="Times New Roman" w:eastAsia="Calibri" w:hAnsi="Times New Roman" w:cs="Times New Roman"/>
          <w:sz w:val="28"/>
          <w:szCs w:val="28"/>
        </w:rPr>
        <w:t xml:space="preserve">постамент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прямоугольной формы </w:t>
      </w:r>
      <w:r w:rsidRPr="00511201">
        <w:rPr>
          <w:rFonts w:ascii="Times New Roman" w:eastAsia="Calibri" w:hAnsi="Times New Roman" w:cs="Times New Roman"/>
          <w:sz w:val="28"/>
          <w:szCs w:val="28"/>
        </w:rPr>
        <w:t>из бетона, высотой до 0,5 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08441A" w:rsidRPr="00511201" w:rsidRDefault="0008441A" w:rsidP="0008441A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1201">
        <w:rPr>
          <w:rFonts w:ascii="Times New Roman" w:eastAsia="Calibri" w:hAnsi="Times New Roman" w:cs="Times New Roman"/>
          <w:sz w:val="28"/>
          <w:szCs w:val="28"/>
        </w:rPr>
        <w:t xml:space="preserve">площадка, </w:t>
      </w:r>
      <w:r>
        <w:rPr>
          <w:rFonts w:ascii="Times New Roman" w:eastAsia="Calibri" w:hAnsi="Times New Roman" w:cs="Times New Roman"/>
          <w:sz w:val="28"/>
          <w:szCs w:val="28"/>
        </w:rPr>
        <w:t>уложенная тротуарной плиткой серого цвета</w:t>
      </w:r>
      <w:r w:rsidRPr="00511201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E64BA" w:rsidRPr="0008441A" w:rsidRDefault="0008441A" w:rsidP="008E64BA">
      <w:pPr>
        <w:widowControl w:val="0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дорожка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511201">
        <w:t xml:space="preserve"> </w:t>
      </w:r>
      <w:r w:rsidRPr="0051120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уложенная тротуарной плиткой серого цвета.</w:t>
      </w: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08441A" w:rsidRDefault="0008441A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430D40" w:rsidRDefault="00430D40" w:rsidP="008E64BA">
      <w:pPr>
        <w:rPr>
          <w:rFonts w:ascii="Times New Roman" w:hAnsi="Times New Roman" w:cs="Times New Roman"/>
          <w:sz w:val="28"/>
          <w:szCs w:val="28"/>
        </w:rPr>
      </w:pPr>
    </w:p>
    <w:p w:rsidR="00430D40" w:rsidRDefault="00430D40" w:rsidP="008E64BA">
      <w:pPr>
        <w:rPr>
          <w:rFonts w:ascii="Times New Roman" w:hAnsi="Times New Roman" w:cs="Times New Roman"/>
          <w:sz w:val="28"/>
          <w:szCs w:val="28"/>
        </w:rPr>
      </w:pPr>
    </w:p>
    <w:p w:rsidR="008E64BA" w:rsidRDefault="008E64BA" w:rsidP="008E64BA">
      <w:pPr>
        <w:rPr>
          <w:rFonts w:ascii="Times New Roman" w:hAnsi="Times New Roman" w:cs="Times New Roman"/>
          <w:sz w:val="28"/>
          <w:szCs w:val="28"/>
        </w:rPr>
      </w:pPr>
    </w:p>
    <w:p w:rsidR="00D77505" w:rsidRDefault="00D77505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77505" w:rsidRDefault="00D77505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77505" w:rsidRDefault="00D77505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ED6C15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0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C40CDA" w:rsidRPr="00B36D66" w:rsidRDefault="0049784B" w:rsidP="00B36D66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End w:id="0"/>
    </w:p>
    <w:p w:rsidR="00ED6C15" w:rsidRDefault="00B3798B" w:rsidP="003834E0">
      <w:r>
        <w:t xml:space="preserve">             </w:t>
      </w:r>
      <w:bookmarkStart w:id="1" w:name="_Hlk50051121"/>
    </w:p>
    <w:p w:rsidR="00A27A04" w:rsidRDefault="00D77505" w:rsidP="0008441A">
      <w:pPr>
        <w:jc w:val="center"/>
      </w:pPr>
      <w:r>
        <w:rPr>
          <w:noProof/>
          <w:lang w:eastAsia="ru-RU"/>
        </w:rPr>
        <w:drawing>
          <wp:inline distT="0" distB="0" distL="0" distR="0" wp14:anchorId="1E19081D">
            <wp:extent cx="5944235" cy="59563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595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4E0" w:rsidRPr="003834E0" w:rsidRDefault="003834E0" w:rsidP="00A27A04">
      <w:pPr>
        <w:jc w:val="center"/>
      </w:pP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Start w:id="2" w:name="_GoBack"/>
      <w:bookmarkEnd w:id="2"/>
    </w:p>
    <w:bookmarkEnd w:id="1"/>
    <w:p w:rsidR="009E0888" w:rsidRDefault="009E0888" w:rsidP="00B36D66">
      <w:pPr>
        <w:pStyle w:val="20"/>
        <w:shd w:val="clear" w:color="auto" w:fill="auto"/>
        <w:tabs>
          <w:tab w:val="left" w:pos="0"/>
          <w:tab w:val="left" w:pos="1090"/>
        </w:tabs>
        <w:spacing w:line="276" w:lineRule="auto"/>
        <w:ind w:firstLine="567"/>
        <w:jc w:val="both"/>
        <w:rPr>
          <w:rFonts w:eastAsiaTheme="minorHAnsi"/>
          <w:i/>
          <w:sz w:val="28"/>
          <w:szCs w:val="28"/>
        </w:rPr>
      </w:pPr>
    </w:p>
    <w:p w:rsidR="00C07005" w:rsidRPr="00D729C5" w:rsidRDefault="00C07005" w:rsidP="00C07005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C60264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096C83">
        <w:rPr>
          <w:rFonts w:ascii="Times New Roman" w:eastAsia="Times New Roman" w:hAnsi="Times New Roman" w:cs="Times New Roman"/>
          <w:sz w:val="28"/>
          <w:szCs w:val="28"/>
        </w:rPr>
        <w:t>по границе объекта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441A" w:rsidRPr="00823C62" w:rsidRDefault="0008441A" w:rsidP="0008441A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23C62">
        <w:rPr>
          <w:rFonts w:ascii="Times New Roman" w:eastAsia="Times New Roman" w:hAnsi="Times New Roman" w:cs="Times New Roman"/>
          <w:sz w:val="28"/>
          <w:szCs w:val="28"/>
        </w:rPr>
        <w:t>Объект культурного наследия расположен в кадастровом квартале 07:08:0701000.</w:t>
      </w:r>
    </w:p>
    <w:p w:rsidR="0008441A" w:rsidRDefault="0008441A" w:rsidP="0008441A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23C62">
        <w:rPr>
          <w:rFonts w:ascii="Times New Roman" w:hAnsi="Times New Roman" w:cs="Times New Roman"/>
          <w:sz w:val="28"/>
          <w:szCs w:val="28"/>
        </w:rPr>
        <w:t xml:space="preserve">Контур </w:t>
      </w:r>
      <w:r w:rsidRPr="00D729C5">
        <w:rPr>
          <w:rFonts w:ascii="Times New Roman" w:hAnsi="Times New Roman" w:cs="Times New Roman"/>
          <w:sz w:val="28"/>
          <w:szCs w:val="28"/>
        </w:rPr>
        <w:t>границы образован точками, идущими по часовой стрелке.</w:t>
      </w:r>
    </w:p>
    <w:p w:rsidR="008E64BA" w:rsidRDefault="008E64BA" w:rsidP="008E64BA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7505" w:rsidRPr="008E64BA" w:rsidRDefault="00D77505" w:rsidP="008E64BA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</w:p>
    <w:p w:rsidR="002D6878" w:rsidRPr="002D6878" w:rsidRDefault="0049784B" w:rsidP="002D6878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08441A" w:rsidRPr="007F282F" w:rsidTr="005A01AF">
        <w:tc>
          <w:tcPr>
            <w:tcW w:w="1809" w:type="dxa"/>
            <w:vMerge w:val="restart"/>
            <w:vAlign w:val="center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08441A" w:rsidRPr="007F282F" w:rsidTr="005A01AF">
        <w:tc>
          <w:tcPr>
            <w:tcW w:w="1809" w:type="dxa"/>
            <w:vMerge/>
            <w:vAlign w:val="center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08441A" w:rsidRPr="007F282F" w:rsidTr="005A01AF">
        <w:tc>
          <w:tcPr>
            <w:tcW w:w="1809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517246.54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268308.83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43.588758</w:t>
            </w:r>
          </w:p>
        </w:tc>
        <w:tc>
          <w:tcPr>
            <w:tcW w:w="1766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43.589229</w:t>
            </w:r>
          </w:p>
        </w:tc>
      </w:tr>
      <w:tr w:rsidR="0008441A" w:rsidRPr="007F282F" w:rsidTr="005A01AF">
        <w:tc>
          <w:tcPr>
            <w:tcW w:w="1809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517247.06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268309.98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43.588763</w:t>
            </w:r>
          </w:p>
        </w:tc>
        <w:tc>
          <w:tcPr>
            <w:tcW w:w="1766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43.589243</w:t>
            </w:r>
          </w:p>
        </w:tc>
      </w:tr>
      <w:tr w:rsidR="0008441A" w:rsidRPr="007F282F" w:rsidTr="005A01AF">
        <w:tc>
          <w:tcPr>
            <w:tcW w:w="1809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517245.79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268310.62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43.588751</w:t>
            </w:r>
          </w:p>
        </w:tc>
        <w:tc>
          <w:tcPr>
            <w:tcW w:w="1766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43.589251</w:t>
            </w:r>
          </w:p>
        </w:tc>
      </w:tr>
      <w:tr w:rsidR="0008441A" w:rsidRPr="007F282F" w:rsidTr="005A01AF">
        <w:tc>
          <w:tcPr>
            <w:tcW w:w="1809" w:type="dxa"/>
          </w:tcPr>
          <w:p w:rsidR="0008441A" w:rsidRPr="007F282F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517245.27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268309.47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43.588747</w:t>
            </w:r>
          </w:p>
        </w:tc>
        <w:tc>
          <w:tcPr>
            <w:tcW w:w="1766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43.589237</w:t>
            </w:r>
          </w:p>
        </w:tc>
      </w:tr>
      <w:tr w:rsidR="0008441A" w:rsidRPr="007F282F" w:rsidTr="005A01AF">
        <w:tc>
          <w:tcPr>
            <w:tcW w:w="1809" w:type="dxa"/>
          </w:tcPr>
          <w:p w:rsidR="0008441A" w:rsidRPr="00823C62" w:rsidRDefault="0008441A" w:rsidP="005A01AF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517246.54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268308.83</w:t>
            </w:r>
          </w:p>
        </w:tc>
        <w:tc>
          <w:tcPr>
            <w:tcW w:w="1843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43.588758</w:t>
            </w:r>
          </w:p>
        </w:tc>
        <w:tc>
          <w:tcPr>
            <w:tcW w:w="1766" w:type="dxa"/>
            <w:vAlign w:val="bottom"/>
          </w:tcPr>
          <w:p w:rsidR="0008441A" w:rsidRPr="00823C62" w:rsidRDefault="0008441A" w:rsidP="005A01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C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43.589229</w:t>
            </w:r>
          </w:p>
        </w:tc>
      </w:tr>
    </w:tbl>
    <w:p w:rsidR="002D6878" w:rsidRDefault="002D6878" w:rsidP="00A9703A">
      <w:pPr>
        <w:tabs>
          <w:tab w:val="left" w:pos="2100"/>
        </w:tabs>
        <w:rPr>
          <w:rFonts w:ascii="Times New Roman" w:hAnsi="Times New Roman" w:cs="Times New Roman"/>
          <w:i/>
          <w:sz w:val="20"/>
          <w:szCs w:val="28"/>
        </w:rPr>
      </w:pPr>
    </w:p>
    <w:p w:rsidR="00D77505" w:rsidRDefault="00D77505" w:rsidP="00A9703A">
      <w:pPr>
        <w:tabs>
          <w:tab w:val="left" w:pos="2100"/>
        </w:tabs>
        <w:rPr>
          <w:rFonts w:ascii="Times New Roman" w:hAnsi="Times New Roman" w:cs="Times New Roman"/>
          <w:i/>
          <w:sz w:val="20"/>
          <w:szCs w:val="28"/>
        </w:rPr>
      </w:pPr>
    </w:p>
    <w:p w:rsidR="00A9703A" w:rsidRPr="00F62455" w:rsidRDefault="00A9703A" w:rsidP="00A9703A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D6878" w:rsidRDefault="002D6878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C49D6" w:rsidRDefault="009C49D6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C49D6" w:rsidRDefault="009C49D6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07005" w:rsidRDefault="00C07005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441A" w:rsidRDefault="0008441A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8441A" w:rsidRDefault="0008441A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ED6C15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</w:pPr>
      <w:r w:rsidRPr="00535FC5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  <w:t>Правовой режим земельного участка в границах территории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C5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535FC5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535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FC5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35FC5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41A" w:rsidRPr="00D729C5" w:rsidRDefault="0008441A" w:rsidP="0008441A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объекта культурного наследия регионального значения 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Памятник погибшим воинам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расположенн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ого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адресу: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муниципальный район, с.п. Чегем Второй, ул. Ленина, 72 (возле МКОУ СОШ № 1)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относится к землям историко-культурного назначения.</w:t>
      </w:r>
    </w:p>
    <w:p w:rsidR="008E64BA" w:rsidRPr="00D729C5" w:rsidRDefault="008E64BA" w:rsidP="00A27A04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7A04" w:rsidRPr="00D729C5" w:rsidRDefault="00A27A04" w:rsidP="00A27A04">
      <w:pPr>
        <w:tabs>
          <w:tab w:val="left" w:pos="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0888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27A04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A27A04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A27A04" w:rsidRPr="00511A37" w:rsidRDefault="00A27A04" w:rsidP="00A27A04">
      <w:pPr>
        <w:tabs>
          <w:tab w:val="left" w:pos="0"/>
          <w:tab w:val="left" w:pos="1090"/>
        </w:tabs>
        <w:spacing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7A04" w:rsidRPr="00D729C5" w:rsidRDefault="00A27A04" w:rsidP="00A27A04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1A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511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511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A37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A27A04" w:rsidRPr="00511A37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1A37">
        <w:rPr>
          <w:rFonts w:ascii="Times New Roman" w:hAnsi="Times New Roman"/>
          <w:color w:val="000000" w:themeColor="text1"/>
          <w:sz w:val="28"/>
          <w:szCs w:val="28"/>
        </w:rPr>
        <w:t>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4D5DC6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объектом</w:t>
      </w:r>
      <w:r w:rsidRPr="00511A3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49784B" w:rsidRPr="00A27A04" w:rsidRDefault="0049784B" w:rsidP="00A27A04">
      <w:pPr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9784B" w:rsidRPr="00A27A04" w:rsidSect="006E6EB7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ACB" w:rsidRDefault="00892ACB">
      <w:r>
        <w:separator/>
      </w:r>
    </w:p>
  </w:endnote>
  <w:endnote w:type="continuationSeparator" w:id="0">
    <w:p w:rsidR="00892ACB" w:rsidRDefault="0089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ACB" w:rsidRDefault="00892ACB">
      <w:r>
        <w:separator/>
      </w:r>
    </w:p>
  </w:footnote>
  <w:footnote w:type="continuationSeparator" w:id="0">
    <w:p w:rsidR="00892ACB" w:rsidRDefault="0089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9C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34CBA" w:rsidRDefault="00BF79C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9C3" w:rsidRDefault="00BF79C3">
    <w:pPr>
      <w:pStyle w:val="a4"/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5"/>
    <w:multiLevelType w:val="multilevel"/>
    <w:tmpl w:val="00000888"/>
    <w:lvl w:ilvl="0">
      <w:numFmt w:val="bullet"/>
      <w:lvlText w:val=""/>
      <w:lvlJc w:val="left"/>
      <w:pPr>
        <w:ind w:left="822" w:hanging="360"/>
      </w:pPr>
      <w:rPr>
        <w:rFonts w:ascii="Symbol" w:hAnsi="Symbol" w:cs="Symbol"/>
        <w:b w:val="0"/>
        <w:bCs w:val="0"/>
        <w:w w:val="55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2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6" w:hanging="360"/>
      </w:pPr>
    </w:lvl>
    <w:lvl w:ilvl="2">
      <w:numFmt w:val="bullet"/>
      <w:lvlText w:val="•"/>
      <w:lvlJc w:val="left"/>
      <w:pPr>
        <w:ind w:left="2590" w:hanging="360"/>
      </w:pPr>
    </w:lvl>
    <w:lvl w:ilvl="3">
      <w:numFmt w:val="bullet"/>
      <w:lvlText w:val="•"/>
      <w:lvlJc w:val="left"/>
      <w:pPr>
        <w:ind w:left="3475" w:hanging="360"/>
      </w:pPr>
    </w:lvl>
    <w:lvl w:ilvl="4">
      <w:numFmt w:val="bullet"/>
      <w:lvlText w:val="•"/>
      <w:lvlJc w:val="left"/>
      <w:pPr>
        <w:ind w:left="4359" w:hanging="360"/>
      </w:pPr>
    </w:lvl>
    <w:lvl w:ilvl="5">
      <w:numFmt w:val="bullet"/>
      <w:lvlText w:val="•"/>
      <w:lvlJc w:val="left"/>
      <w:pPr>
        <w:ind w:left="5243" w:hanging="360"/>
      </w:pPr>
    </w:lvl>
    <w:lvl w:ilvl="6">
      <w:numFmt w:val="bullet"/>
      <w:lvlText w:val="•"/>
      <w:lvlJc w:val="left"/>
      <w:pPr>
        <w:ind w:left="6128" w:hanging="360"/>
      </w:pPr>
    </w:lvl>
    <w:lvl w:ilvl="7">
      <w:numFmt w:val="bullet"/>
      <w:lvlText w:val="•"/>
      <w:lvlJc w:val="left"/>
      <w:pPr>
        <w:ind w:left="7012" w:hanging="360"/>
      </w:pPr>
    </w:lvl>
    <w:lvl w:ilvl="8">
      <w:numFmt w:val="bullet"/>
      <w:lvlText w:val="•"/>
      <w:lvlJc w:val="left"/>
      <w:pPr>
        <w:ind w:left="7896" w:hanging="360"/>
      </w:pPr>
    </w:lvl>
  </w:abstractNum>
  <w:abstractNum w:abstractNumId="3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5" w15:restartNumberingAfterBreak="0">
    <w:nsid w:val="14CE66B2"/>
    <w:multiLevelType w:val="hybridMultilevel"/>
    <w:tmpl w:val="EA74F7F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867B8"/>
    <w:multiLevelType w:val="hybridMultilevel"/>
    <w:tmpl w:val="729ADE3C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5666E"/>
    <w:multiLevelType w:val="hybridMultilevel"/>
    <w:tmpl w:val="9B0A639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109EF"/>
    <w:multiLevelType w:val="hybridMultilevel"/>
    <w:tmpl w:val="7E6ECD0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318C5"/>
    <w:multiLevelType w:val="hybridMultilevel"/>
    <w:tmpl w:val="EF0C278E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F70B5"/>
    <w:multiLevelType w:val="hybridMultilevel"/>
    <w:tmpl w:val="4A38C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B60FE"/>
    <w:multiLevelType w:val="hybridMultilevel"/>
    <w:tmpl w:val="7A4649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8D7AE4"/>
    <w:multiLevelType w:val="hybridMultilevel"/>
    <w:tmpl w:val="B99C454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8E3"/>
    <w:multiLevelType w:val="hybridMultilevel"/>
    <w:tmpl w:val="2940EC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A9E7408"/>
    <w:multiLevelType w:val="hybridMultilevel"/>
    <w:tmpl w:val="663A261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9" w15:restartNumberingAfterBreak="0">
    <w:nsid w:val="465A2BD4"/>
    <w:multiLevelType w:val="hybridMultilevel"/>
    <w:tmpl w:val="5BF2EAC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C5E35"/>
    <w:multiLevelType w:val="hybridMultilevel"/>
    <w:tmpl w:val="AAF4C4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F7D85"/>
    <w:multiLevelType w:val="hybridMultilevel"/>
    <w:tmpl w:val="5434E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84B8F"/>
    <w:multiLevelType w:val="hybridMultilevel"/>
    <w:tmpl w:val="C0A29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10241"/>
    <w:multiLevelType w:val="hybridMultilevel"/>
    <w:tmpl w:val="8C8EC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2C52"/>
    <w:multiLevelType w:val="hybridMultilevel"/>
    <w:tmpl w:val="F83A5C86"/>
    <w:lvl w:ilvl="0" w:tplc="A33A7C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3"/>
  </w:num>
  <w:num w:numId="3">
    <w:abstractNumId w:val="25"/>
  </w:num>
  <w:num w:numId="4">
    <w:abstractNumId w:val="1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22"/>
  </w:num>
  <w:num w:numId="10">
    <w:abstractNumId w:val="21"/>
  </w:num>
  <w:num w:numId="11">
    <w:abstractNumId w:val="10"/>
  </w:num>
  <w:num w:numId="12">
    <w:abstractNumId w:val="3"/>
  </w:num>
  <w:num w:numId="13">
    <w:abstractNumId w:val="4"/>
  </w:num>
  <w:num w:numId="14">
    <w:abstractNumId w:val="18"/>
  </w:num>
  <w:num w:numId="15">
    <w:abstractNumId w:val="19"/>
  </w:num>
  <w:num w:numId="16">
    <w:abstractNumId w:val="5"/>
  </w:num>
  <w:num w:numId="17">
    <w:abstractNumId w:val="11"/>
  </w:num>
  <w:num w:numId="18">
    <w:abstractNumId w:val="9"/>
  </w:num>
  <w:num w:numId="19">
    <w:abstractNumId w:val="8"/>
  </w:num>
  <w:num w:numId="20">
    <w:abstractNumId w:val="17"/>
  </w:num>
  <w:num w:numId="21">
    <w:abstractNumId w:val="2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4"/>
  </w:num>
  <w:num w:numId="25">
    <w:abstractNumId w:val="2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08441A"/>
    <w:rsid w:val="00085A50"/>
    <w:rsid w:val="000861C9"/>
    <w:rsid w:val="000C56FC"/>
    <w:rsid w:val="00100F6C"/>
    <w:rsid w:val="001A31F4"/>
    <w:rsid w:val="002D6878"/>
    <w:rsid w:val="0033512E"/>
    <w:rsid w:val="003834E0"/>
    <w:rsid w:val="003912E5"/>
    <w:rsid w:val="003D6C87"/>
    <w:rsid w:val="0040168D"/>
    <w:rsid w:val="00430D40"/>
    <w:rsid w:val="0048007F"/>
    <w:rsid w:val="0049784B"/>
    <w:rsid w:val="004A22A3"/>
    <w:rsid w:val="004C34B3"/>
    <w:rsid w:val="004D5DC6"/>
    <w:rsid w:val="00516AB2"/>
    <w:rsid w:val="00535FC5"/>
    <w:rsid w:val="00574457"/>
    <w:rsid w:val="00574DF4"/>
    <w:rsid w:val="00583232"/>
    <w:rsid w:val="00593EF4"/>
    <w:rsid w:val="005E7864"/>
    <w:rsid w:val="00617464"/>
    <w:rsid w:val="00621D1C"/>
    <w:rsid w:val="00672A31"/>
    <w:rsid w:val="00673268"/>
    <w:rsid w:val="006831BB"/>
    <w:rsid w:val="0069194F"/>
    <w:rsid w:val="006C14E1"/>
    <w:rsid w:val="00702988"/>
    <w:rsid w:val="00762280"/>
    <w:rsid w:val="00770AA7"/>
    <w:rsid w:val="007F4744"/>
    <w:rsid w:val="008300B0"/>
    <w:rsid w:val="0084557B"/>
    <w:rsid w:val="00892ACB"/>
    <w:rsid w:val="008E64BA"/>
    <w:rsid w:val="009B23A7"/>
    <w:rsid w:val="009B2FAA"/>
    <w:rsid w:val="009C49D6"/>
    <w:rsid w:val="009E0888"/>
    <w:rsid w:val="00A27A04"/>
    <w:rsid w:val="00A73BA6"/>
    <w:rsid w:val="00A833A7"/>
    <w:rsid w:val="00A9703A"/>
    <w:rsid w:val="00B02BA2"/>
    <w:rsid w:val="00B36D66"/>
    <w:rsid w:val="00B3798B"/>
    <w:rsid w:val="00B84AFA"/>
    <w:rsid w:val="00BC2791"/>
    <w:rsid w:val="00BF4919"/>
    <w:rsid w:val="00BF67B8"/>
    <w:rsid w:val="00BF79C3"/>
    <w:rsid w:val="00C014E2"/>
    <w:rsid w:val="00C07005"/>
    <w:rsid w:val="00C37E72"/>
    <w:rsid w:val="00C40CDA"/>
    <w:rsid w:val="00C60264"/>
    <w:rsid w:val="00C7203B"/>
    <w:rsid w:val="00CA285F"/>
    <w:rsid w:val="00CB5637"/>
    <w:rsid w:val="00D01821"/>
    <w:rsid w:val="00D77505"/>
    <w:rsid w:val="00DA0513"/>
    <w:rsid w:val="00DB36B2"/>
    <w:rsid w:val="00DC4D8A"/>
    <w:rsid w:val="00DF0B0C"/>
    <w:rsid w:val="00E41C29"/>
    <w:rsid w:val="00E87EA3"/>
    <w:rsid w:val="00EA27E3"/>
    <w:rsid w:val="00EB51C8"/>
    <w:rsid w:val="00ED6C15"/>
    <w:rsid w:val="00F06577"/>
    <w:rsid w:val="00F24C56"/>
    <w:rsid w:val="00F339B4"/>
    <w:rsid w:val="00F81C4F"/>
    <w:rsid w:val="00F8298B"/>
    <w:rsid w:val="00F8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BFE2"/>
  <w15:docId w15:val="{0B22F1AE-1991-4264-832E-0D47DCEC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B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744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4457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BF79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7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B412F-8684-4C2B-AF83-1B8E79EC7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7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39</cp:revision>
  <dcterms:created xsi:type="dcterms:W3CDTF">2021-01-14T11:40:00Z</dcterms:created>
  <dcterms:modified xsi:type="dcterms:W3CDTF">2021-12-07T14:05:00Z</dcterms:modified>
</cp:coreProperties>
</file>