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3"/>
        <w:gridCol w:w="1896"/>
        <w:gridCol w:w="4009"/>
      </w:tblGrid>
      <w:tr w:rsidR="00F062DC" w:rsidRPr="00F568BD" w:rsidTr="003A1B9D">
        <w:trPr>
          <w:jc w:val="center"/>
        </w:trPr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62DC" w:rsidRPr="00F568BD" w:rsidRDefault="00F062DC" w:rsidP="003A1B9D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112947"/>
                <w:szCs w:val="28"/>
                <w:lang w:eastAsia="ru-RU"/>
              </w:rPr>
            </w:pPr>
            <w:r w:rsidRPr="00D06088">
              <w:rPr>
                <w:rFonts w:ascii="Times New Roman" w:hAnsi="Times New Roman" w:cs="Times New Roman"/>
                <w:b/>
                <w:color w:val="0070C0"/>
                <w:sz w:val="18"/>
                <w:szCs w:val="28"/>
                <w:lang w:eastAsia="ru-RU"/>
              </w:rPr>
              <w:t>КЪЭБЭРДЕЙ-БАЛЪКЪЭР РЕСПУБЛИКЭМ И ЩЭНХАБЗЭ ХЪУГЪУЭФ</w:t>
            </w:r>
            <w:r w:rsidRPr="00D06088">
              <w:rPr>
                <w:rFonts w:ascii="Times New Roman" w:hAnsi="Times New Roman" w:cs="Times New Roman"/>
                <w:b/>
                <w:color w:val="0070C0"/>
                <w:sz w:val="18"/>
                <w:szCs w:val="28"/>
                <w:lang w:val="en-US" w:eastAsia="ru-RU"/>
              </w:rPr>
              <w:t>I</w:t>
            </w:r>
            <w:r w:rsidRPr="00D06088">
              <w:rPr>
                <w:rFonts w:ascii="Times New Roman" w:hAnsi="Times New Roman" w:cs="Times New Roman"/>
                <w:b/>
                <w:color w:val="0070C0"/>
                <w:sz w:val="18"/>
                <w:szCs w:val="28"/>
                <w:lang w:eastAsia="ru-RU"/>
              </w:rPr>
              <w:t>ЫГЪУЭУ КЪАЛЪЫТА ОБЪЕКТХЭР КЪЭРАЛЫМ ИХЪУМЭНЫМК</w:t>
            </w:r>
            <w:r w:rsidRPr="00D06088">
              <w:rPr>
                <w:rFonts w:ascii="Times New Roman" w:hAnsi="Times New Roman" w:cs="Times New Roman"/>
                <w:b/>
                <w:color w:val="0070C0"/>
                <w:sz w:val="18"/>
                <w:szCs w:val="28"/>
                <w:lang w:val="en-US" w:eastAsia="ru-RU"/>
              </w:rPr>
              <w:t>I</w:t>
            </w:r>
            <w:r w:rsidRPr="00D06088">
              <w:rPr>
                <w:rFonts w:ascii="Times New Roman" w:hAnsi="Times New Roman" w:cs="Times New Roman"/>
                <w:b/>
                <w:color w:val="0070C0"/>
                <w:sz w:val="18"/>
                <w:szCs w:val="28"/>
                <w:lang w:eastAsia="ru-RU"/>
              </w:rPr>
              <w:t xml:space="preserve">Э </w:t>
            </w:r>
            <w:r w:rsidRPr="00D06088">
              <w:rPr>
                <w:rFonts w:ascii="Times New Roman" w:eastAsia="Times New Roman" w:hAnsi="Times New Roman" w:cs="Times New Roman"/>
                <w:b/>
                <w:smallCaps/>
                <w:color w:val="0070C0"/>
                <w:sz w:val="18"/>
                <w:szCs w:val="28"/>
                <w:lang w:eastAsia="ru-RU"/>
              </w:rPr>
              <w:t>УПРАВЛЕНЭ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62DC" w:rsidRPr="00F568BD" w:rsidRDefault="00F062DC" w:rsidP="003A1B9D">
            <w:pPr>
              <w:widowControl w:val="0"/>
              <w:autoSpaceDE w:val="0"/>
              <w:autoSpaceDN w:val="0"/>
              <w:adjustRightInd w:val="0"/>
              <w:ind w:right="-57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F568BD"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inline distT="0" distB="0" distL="0" distR="0" wp14:anchorId="3FB851A9" wp14:editId="1D21A4BA">
                  <wp:extent cx="1059180" cy="1082040"/>
                  <wp:effectExtent l="0" t="0" r="7620" b="3810"/>
                  <wp:docPr id="2" name="Рисунок 2" descr="http://jur24pro.ru/upload/iblock/d33/d33eb534e1cbcf521345d0c60b4cbee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jur24pro.ru/upload/iblock/d33/d33eb534e1cbcf521345d0c60b4cbee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861" cy="1082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62DC" w:rsidRPr="00F568BD" w:rsidRDefault="00F062DC" w:rsidP="003A1B9D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b/>
                <w:color w:val="112947"/>
                <w:szCs w:val="28"/>
                <w:lang w:eastAsia="ru-RU"/>
              </w:rPr>
            </w:pPr>
            <w:r w:rsidRPr="00D06088">
              <w:rPr>
                <w:rFonts w:ascii="Times New Roman" w:eastAsia="Times New Roman" w:hAnsi="Times New Roman" w:cs="Times New Roman"/>
                <w:b/>
                <w:color w:val="0070C0"/>
                <w:sz w:val="18"/>
                <w:szCs w:val="28"/>
                <w:lang w:eastAsia="ru-RU"/>
              </w:rPr>
              <w:t>КЪАБАРТЫ-МАЛКЪАР РЕСПУБЛИКАНЫ МАДАНИЯТ ХАЗНАНЫ ОБЪЕКТЛЕРИН КЪЫРАЛНЫ ЖАНЫНДАН САКЪЛАУНУ УПРАВЛЕНИЯСЫ</w:t>
            </w:r>
          </w:p>
        </w:tc>
      </w:tr>
    </w:tbl>
    <w:p w:rsidR="00F062DC" w:rsidRPr="00E03A84" w:rsidRDefault="00F062DC" w:rsidP="00F062DC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ascii="Times New Roman" w:eastAsia="Times New Roman" w:hAnsi="Times New Roman" w:cs="Times New Roman"/>
          <w:b/>
          <w:smallCaps/>
          <w:color w:val="0070C0"/>
          <w:spacing w:val="4"/>
          <w:sz w:val="28"/>
          <w:szCs w:val="28"/>
          <w:lang w:eastAsia="ru-RU"/>
        </w:rPr>
      </w:pPr>
      <w:r w:rsidRPr="00E03A84">
        <w:rPr>
          <w:rFonts w:ascii="Times New Roman" w:eastAsia="Times New Roman" w:hAnsi="Times New Roman" w:cs="Times New Roman"/>
          <w:b/>
          <w:smallCaps/>
          <w:color w:val="0070C0"/>
          <w:spacing w:val="4"/>
          <w:sz w:val="28"/>
          <w:szCs w:val="28"/>
          <w:lang w:eastAsia="ru-RU"/>
        </w:rPr>
        <w:t>УПРАВЛЕНИЕ ПО ГОСУДАРСТВЕННОЙ ОХРАНЕ ОБЪЕКТОВ</w:t>
      </w:r>
    </w:p>
    <w:p w:rsidR="00F062DC" w:rsidRPr="00E03A84" w:rsidRDefault="00F062DC" w:rsidP="00F062DC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ascii="Times New Roman" w:eastAsia="Times New Roman" w:hAnsi="Times New Roman" w:cs="Times New Roman"/>
          <w:b/>
          <w:smallCaps/>
          <w:color w:val="0070C0"/>
          <w:spacing w:val="4"/>
          <w:sz w:val="28"/>
          <w:szCs w:val="28"/>
          <w:lang w:eastAsia="ru-RU"/>
        </w:rPr>
      </w:pPr>
      <w:r w:rsidRPr="00E03A84">
        <w:rPr>
          <w:rFonts w:ascii="Times New Roman" w:eastAsia="Times New Roman" w:hAnsi="Times New Roman" w:cs="Times New Roman"/>
          <w:b/>
          <w:smallCaps/>
          <w:color w:val="0070C0"/>
          <w:spacing w:val="4"/>
          <w:sz w:val="28"/>
          <w:szCs w:val="28"/>
          <w:lang w:eastAsia="ru-RU"/>
        </w:rPr>
        <w:t xml:space="preserve">КУЛЬТУРНОГО НАСЛЕДИЯ </w:t>
      </w:r>
    </w:p>
    <w:p w:rsidR="00F062DC" w:rsidRPr="00E03A84" w:rsidRDefault="00F062DC" w:rsidP="00F062DC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ascii="Times New Roman" w:eastAsia="Times New Roman" w:hAnsi="Times New Roman" w:cs="Times New Roman"/>
          <w:b/>
          <w:smallCaps/>
          <w:color w:val="0070C0"/>
          <w:spacing w:val="4"/>
          <w:sz w:val="28"/>
          <w:szCs w:val="28"/>
          <w:lang w:eastAsia="ru-RU"/>
        </w:rPr>
      </w:pPr>
      <w:r w:rsidRPr="00E03A84">
        <w:rPr>
          <w:rFonts w:ascii="Times New Roman" w:eastAsia="Times New Roman" w:hAnsi="Times New Roman" w:cs="Times New Roman"/>
          <w:b/>
          <w:smallCaps/>
          <w:color w:val="0070C0"/>
          <w:spacing w:val="4"/>
          <w:sz w:val="28"/>
          <w:szCs w:val="28"/>
          <w:lang w:eastAsia="ru-RU"/>
        </w:rPr>
        <w:t>КАБАРДИНО-БАЛКАРСКОЙ РЕСПУБЛИКИ</w:t>
      </w:r>
    </w:p>
    <w:p w:rsidR="00F062DC" w:rsidRPr="002153DE" w:rsidRDefault="00F062DC" w:rsidP="00F062DC">
      <w:pPr>
        <w:widowControl w:val="0"/>
        <w:pBdr>
          <w:bottom w:val="double" w:sz="6" w:space="7" w:color="auto"/>
        </w:pBdr>
        <w:autoSpaceDE w:val="0"/>
        <w:autoSpaceDN w:val="0"/>
        <w:adjustRightInd w:val="0"/>
        <w:rPr>
          <w:rFonts w:ascii="Times New Roman" w:hAnsi="Times New Roman" w:cs="Times New Roman"/>
          <w:sz w:val="18"/>
          <w:szCs w:val="28"/>
        </w:rPr>
      </w:pP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3600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>5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1, г. Нальчик, ул.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 xml:space="preserve"> Инессы Арманд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 xml:space="preserve"> 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43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ab/>
        <w:t xml:space="preserve">                                                                                          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тел.: 8 (8662) 4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>0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>41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 xml:space="preserve">22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br/>
        <w:t xml:space="preserve">                                                                                                                                                                                    </w:t>
      </w:r>
      <w:proofErr w:type="spellStart"/>
      <w:r w:rsidRPr="002153DE">
        <w:rPr>
          <w:rFonts w:ascii="Times New Roman" w:eastAsia="Times New Roman" w:hAnsi="Times New Roman" w:cs="Times New Roman"/>
          <w:sz w:val="18"/>
          <w:szCs w:val="28"/>
          <w:lang w:val="en-US" w:eastAsia="ru-RU"/>
        </w:rPr>
        <w:t>uokn</w:t>
      </w:r>
      <w:proofErr w:type="spellEnd"/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@</w:t>
      </w:r>
      <w:proofErr w:type="spellStart"/>
      <w:r w:rsidRPr="002153DE">
        <w:rPr>
          <w:rFonts w:ascii="Times New Roman" w:eastAsia="Times New Roman" w:hAnsi="Times New Roman" w:cs="Times New Roman"/>
          <w:sz w:val="18"/>
          <w:szCs w:val="28"/>
          <w:lang w:val="en-US" w:eastAsia="ru-RU"/>
        </w:rPr>
        <w:t>kbr</w:t>
      </w:r>
      <w:proofErr w:type="spellEnd"/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.</w:t>
      </w:r>
      <w:proofErr w:type="spellStart"/>
      <w:r w:rsidRPr="002153DE">
        <w:rPr>
          <w:rFonts w:ascii="Times New Roman" w:eastAsia="Times New Roman" w:hAnsi="Times New Roman" w:cs="Times New Roman"/>
          <w:sz w:val="18"/>
          <w:szCs w:val="28"/>
          <w:lang w:val="en-US" w:eastAsia="ru-RU"/>
        </w:rPr>
        <w:t>ru</w:t>
      </w:r>
      <w:proofErr w:type="spellEnd"/>
    </w:p>
    <w:p w:rsidR="00F062DC" w:rsidRPr="00F568BD" w:rsidRDefault="00F062DC" w:rsidP="00F062DC">
      <w:pPr>
        <w:rPr>
          <w:rFonts w:ascii="Times New Roman" w:hAnsi="Times New Roman" w:cs="Times New Roman"/>
          <w:szCs w:val="28"/>
        </w:rPr>
      </w:pPr>
    </w:p>
    <w:p w:rsidR="00F062DC" w:rsidRPr="00F568BD" w:rsidRDefault="00F062DC" w:rsidP="00F062DC">
      <w:pPr>
        <w:rPr>
          <w:rFonts w:ascii="Times New Roman" w:hAnsi="Times New Roman" w:cs="Times New Roman"/>
          <w:szCs w:val="28"/>
        </w:rPr>
      </w:pPr>
      <w:r w:rsidRPr="00F568BD">
        <w:rPr>
          <w:rFonts w:ascii="Times New Roman" w:hAnsi="Times New Roman" w:cs="Times New Roman"/>
          <w:szCs w:val="28"/>
        </w:rPr>
        <w:t xml:space="preserve">от ____________ </w:t>
      </w:r>
      <w:r w:rsidRPr="00F568BD">
        <w:rPr>
          <w:rFonts w:ascii="Times New Roman" w:hAnsi="Times New Roman" w:cs="Times New Roman"/>
          <w:szCs w:val="28"/>
        </w:rPr>
        <w:tab/>
      </w:r>
      <w:r w:rsidRPr="00F568BD">
        <w:rPr>
          <w:rFonts w:ascii="Times New Roman" w:hAnsi="Times New Roman" w:cs="Times New Roman"/>
          <w:szCs w:val="28"/>
        </w:rPr>
        <w:tab/>
      </w:r>
      <w:r w:rsidRPr="00F568BD">
        <w:rPr>
          <w:rFonts w:ascii="Times New Roman" w:hAnsi="Times New Roman" w:cs="Times New Roman"/>
          <w:szCs w:val="28"/>
        </w:rPr>
        <w:tab/>
      </w:r>
      <w:r w:rsidRPr="00F568BD">
        <w:rPr>
          <w:rFonts w:ascii="Times New Roman" w:hAnsi="Times New Roman" w:cs="Times New Roman"/>
          <w:szCs w:val="28"/>
        </w:rPr>
        <w:tab/>
      </w:r>
      <w:r w:rsidRPr="00C61EA6">
        <w:rPr>
          <w:rFonts w:ascii="Times New Roman" w:hAnsi="Times New Roman" w:cs="Times New Roman"/>
          <w:sz w:val="28"/>
          <w:szCs w:val="28"/>
        </w:rPr>
        <w:t xml:space="preserve">ПРИКАЗ </w:t>
      </w:r>
      <w:r w:rsidRPr="00F568BD">
        <w:rPr>
          <w:rFonts w:ascii="Times New Roman" w:hAnsi="Times New Roman" w:cs="Times New Roman"/>
          <w:szCs w:val="28"/>
        </w:rPr>
        <w:tab/>
      </w:r>
      <w:r w:rsidRPr="00F568BD">
        <w:rPr>
          <w:rFonts w:ascii="Times New Roman" w:hAnsi="Times New Roman" w:cs="Times New Roman"/>
          <w:szCs w:val="28"/>
        </w:rPr>
        <w:tab/>
        <w:t xml:space="preserve">     № ______________</w:t>
      </w:r>
    </w:p>
    <w:p w:rsidR="00F062DC" w:rsidRPr="00F568BD" w:rsidRDefault="00F062DC" w:rsidP="00F062DC">
      <w:pPr>
        <w:jc w:val="center"/>
        <w:rPr>
          <w:rFonts w:ascii="Times New Roman" w:hAnsi="Times New Roman" w:cs="Times New Roman"/>
          <w:szCs w:val="28"/>
        </w:rPr>
      </w:pPr>
    </w:p>
    <w:p w:rsidR="00F062DC" w:rsidRPr="00176192" w:rsidRDefault="00F062DC" w:rsidP="00F062D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3A3E">
        <w:rPr>
          <w:rFonts w:ascii="Times New Roman" w:hAnsi="Times New Roman" w:cs="Times New Roman"/>
          <w:b/>
          <w:bCs/>
          <w:sz w:val="28"/>
          <w:szCs w:val="28"/>
        </w:rPr>
        <w:t>Об утверждении предмета охраны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границ территории</w:t>
      </w:r>
    </w:p>
    <w:p w:rsidR="00F062DC" w:rsidRDefault="00F062DC" w:rsidP="00F062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58C">
        <w:rPr>
          <w:rFonts w:ascii="Times New Roman" w:hAnsi="Times New Roman" w:cs="Times New Roman"/>
          <w:b/>
          <w:sz w:val="28"/>
          <w:szCs w:val="28"/>
        </w:rPr>
        <w:t>объекта культурного наследия регионального значения</w:t>
      </w:r>
    </w:p>
    <w:p w:rsidR="00F062DC" w:rsidRPr="003B69A2" w:rsidRDefault="00F062DC" w:rsidP="00F062DC">
      <w:pPr>
        <w:pStyle w:val="20"/>
        <w:shd w:val="clear" w:color="auto" w:fill="auto"/>
        <w:tabs>
          <w:tab w:val="left" w:pos="0"/>
          <w:tab w:val="left" w:pos="1090"/>
        </w:tabs>
        <w:spacing w:line="240" w:lineRule="auto"/>
        <w:jc w:val="center"/>
        <w:rPr>
          <w:b/>
          <w:sz w:val="28"/>
          <w:szCs w:val="28"/>
        </w:rPr>
      </w:pPr>
      <w:r w:rsidRPr="003B69A2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Братская могила»</w:t>
      </w:r>
    </w:p>
    <w:p w:rsidR="00F062DC" w:rsidRDefault="00F062DC" w:rsidP="00F062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62DC" w:rsidRDefault="00F062DC" w:rsidP="00F062DC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0" w:name="_Hlk509845483"/>
      <w:r w:rsidRPr="00B8058C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 xml:space="preserve">статьи 3.1, </w:t>
      </w:r>
      <w:hyperlink r:id="rId8" w:history="1">
        <w:r w:rsidRPr="00B8058C">
          <w:rPr>
            <w:rFonts w:ascii="Times New Roman" w:hAnsi="Times New Roman" w:cs="Times New Roman"/>
            <w:sz w:val="28"/>
            <w:szCs w:val="28"/>
          </w:rPr>
          <w:t>подпункта 10 пункта 2 статьи 33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статьи 64 Федерального </w:t>
      </w:r>
      <w:r w:rsidRPr="00B8058C">
        <w:rPr>
          <w:rFonts w:ascii="Times New Roman" w:hAnsi="Times New Roman" w:cs="Times New Roman"/>
          <w:sz w:val="28"/>
          <w:szCs w:val="28"/>
        </w:rPr>
        <w:t>закона от 25 июня 2002 г. № 73-ФЗ «Об объектах культурного наследия (памятниках истории и культуры) народов Российской Федерации», в соответствии с приказом Минкультуры России от 13 января 2016  г. № 28 «Об утверждении Порядка определения предмета охраны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 в соответствии со статьей 64 Федерального закона</w:t>
      </w:r>
      <w:r>
        <w:rPr>
          <w:rFonts w:ascii="Times New Roman" w:hAnsi="Times New Roman" w:cs="Times New Roman"/>
          <w:sz w:val="28"/>
          <w:szCs w:val="28"/>
        </w:rPr>
        <w:br/>
      </w:r>
      <w:r w:rsidRPr="00B8058C">
        <w:rPr>
          <w:rFonts w:ascii="Times New Roman" w:hAnsi="Times New Roman" w:cs="Times New Roman"/>
          <w:sz w:val="28"/>
          <w:szCs w:val="28"/>
        </w:rPr>
        <w:t>от 25 июня 2002 г. № 73-ФЗ «Об объектах культурного наследия (памятниках истории и культуры) народов Российской Федерации»,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5E5D">
        <w:rPr>
          <w:rFonts w:ascii="Times New Roman" w:hAnsi="Times New Roman" w:cs="Times New Roman"/>
          <w:sz w:val="28"/>
          <w:szCs w:val="28"/>
        </w:rPr>
        <w:t xml:space="preserve">приказом Минкультуры России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815E5D">
        <w:rPr>
          <w:rFonts w:ascii="Times New Roman" w:hAnsi="Times New Roman" w:cs="Times New Roman"/>
          <w:sz w:val="28"/>
          <w:szCs w:val="28"/>
        </w:rPr>
        <w:t xml:space="preserve">4 июня 2015 г. № 1745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15E5D">
        <w:rPr>
          <w:rFonts w:ascii="Times New Roman" w:hAnsi="Times New Roman" w:cs="Times New Roman"/>
          <w:sz w:val="28"/>
          <w:szCs w:val="28"/>
        </w:rPr>
        <w:t>Об утверждении требований к составлению проектов границ территорий объектов культурного наследия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B8058C">
        <w:rPr>
          <w:rFonts w:ascii="Times New Roman" w:hAnsi="Times New Roman" w:cs="Times New Roman"/>
          <w:sz w:val="28"/>
          <w:szCs w:val="28"/>
        </w:rPr>
        <w:t xml:space="preserve"> руководствуясь под</w:t>
      </w:r>
      <w:hyperlink r:id="rId9" w:history="1">
        <w:r w:rsidRPr="00B8058C">
          <w:rPr>
            <w:rFonts w:ascii="Times New Roman" w:hAnsi="Times New Roman" w:cs="Times New Roman"/>
            <w:sz w:val="28"/>
            <w:szCs w:val="28"/>
          </w:rPr>
          <w:t xml:space="preserve">пунктом 2 пункта 4 </w:t>
        </w:r>
      </w:hyperlink>
      <w:r w:rsidRPr="00B8058C">
        <w:rPr>
          <w:rFonts w:ascii="Times New Roman" w:hAnsi="Times New Roman" w:cs="Times New Roman"/>
          <w:sz w:val="28"/>
          <w:szCs w:val="28"/>
        </w:rPr>
        <w:t>Положения об Управлении</w:t>
      </w:r>
      <w:r>
        <w:rPr>
          <w:rFonts w:ascii="Times New Roman" w:hAnsi="Times New Roman" w:cs="Times New Roman"/>
          <w:sz w:val="28"/>
          <w:szCs w:val="28"/>
        </w:rPr>
        <w:br/>
      </w:r>
      <w:r w:rsidRPr="00B8058C">
        <w:rPr>
          <w:rFonts w:ascii="Times New Roman" w:hAnsi="Times New Roman" w:cs="Times New Roman"/>
          <w:sz w:val="28"/>
          <w:szCs w:val="28"/>
        </w:rPr>
        <w:t xml:space="preserve">по государственной охране объектов культурного наследия Кабардино-Балкарской Республики, утвержденного постановлением Правительства Кабардино-Балкарской Республики от 1 марта 2016 г. № 23-ПП, </w:t>
      </w:r>
      <w:r>
        <w:rPr>
          <w:rFonts w:ascii="Times New Roman" w:hAnsi="Times New Roman" w:cs="Times New Roman"/>
          <w:sz w:val="28"/>
          <w:szCs w:val="28"/>
        </w:rPr>
        <w:br/>
      </w:r>
      <w:r w:rsidRPr="00B8058C">
        <w:rPr>
          <w:rFonts w:ascii="Times New Roman" w:hAnsi="Times New Roman" w:cs="Times New Roman"/>
          <w:b/>
          <w:sz w:val="28"/>
          <w:szCs w:val="28"/>
        </w:rPr>
        <w:t>п р и к а з ы в а ю</w:t>
      </w:r>
      <w:bookmarkEnd w:id="0"/>
      <w:r w:rsidRPr="00B8058C">
        <w:rPr>
          <w:rFonts w:ascii="Times New Roman" w:hAnsi="Times New Roman" w:cs="Times New Roman"/>
          <w:sz w:val="28"/>
          <w:szCs w:val="28"/>
        </w:rPr>
        <w:t>:</w:t>
      </w:r>
    </w:p>
    <w:p w:rsidR="00F062DC" w:rsidRPr="00C8081E" w:rsidRDefault="00F062DC" w:rsidP="00F062DC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 </w:t>
      </w:r>
      <w:r w:rsidRPr="0022383B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r:id="rId10" w:history="1">
        <w:r w:rsidRPr="0022383B">
          <w:rPr>
            <w:rFonts w:ascii="Times New Roman" w:hAnsi="Times New Roman" w:cs="Times New Roman"/>
            <w:sz w:val="28"/>
            <w:szCs w:val="28"/>
          </w:rPr>
          <w:t>предмет</w:t>
        </w:r>
      </w:hyperlink>
      <w:r w:rsidRPr="0022383B">
        <w:rPr>
          <w:rFonts w:ascii="Times New Roman" w:hAnsi="Times New Roman" w:cs="Times New Roman"/>
          <w:sz w:val="28"/>
          <w:szCs w:val="28"/>
        </w:rPr>
        <w:t xml:space="preserve"> охраны объекта культурн</w:t>
      </w:r>
      <w:r>
        <w:rPr>
          <w:rFonts w:ascii="Times New Roman" w:hAnsi="Times New Roman" w:cs="Times New Roman"/>
          <w:sz w:val="28"/>
          <w:szCs w:val="28"/>
        </w:rPr>
        <w:t xml:space="preserve">ого наследия регионального значения </w:t>
      </w:r>
      <w:r w:rsidRPr="00647974">
        <w:rPr>
          <w:rFonts w:ascii="Times New Roman" w:hAnsi="Times New Roman" w:cs="Times New Roman"/>
          <w:sz w:val="28"/>
        </w:rPr>
        <w:t>«</w:t>
      </w:r>
      <w:r w:rsidRPr="00F062DC">
        <w:rPr>
          <w:rFonts w:ascii="Times New Roman" w:hAnsi="Times New Roman" w:cs="Times New Roman"/>
          <w:sz w:val="28"/>
        </w:rPr>
        <w:t>Братская могила</w:t>
      </w:r>
      <w:r w:rsidRPr="00647974">
        <w:rPr>
          <w:rFonts w:ascii="Times New Roman" w:hAnsi="Times New Roman" w:cs="Times New Roman"/>
          <w:sz w:val="28"/>
        </w:rPr>
        <w:t>»</w:t>
      </w:r>
      <w:r w:rsidRPr="008B6465">
        <w:rPr>
          <w:rFonts w:ascii="Times New Roman" w:hAnsi="Times New Roman" w:cs="Times New Roman"/>
          <w:sz w:val="28"/>
          <w:szCs w:val="28"/>
        </w:rPr>
        <w:t>,</w:t>
      </w:r>
      <w:r w:rsidRPr="0022383B">
        <w:rPr>
          <w:rFonts w:ascii="Times New Roman" w:hAnsi="Times New Roman" w:cs="Times New Roman"/>
          <w:sz w:val="28"/>
          <w:szCs w:val="28"/>
        </w:rPr>
        <w:t xml:space="preserve"> состоящего</w:t>
      </w:r>
      <w:r w:rsidR="002E02AF">
        <w:rPr>
          <w:rFonts w:ascii="Times New Roman" w:hAnsi="Times New Roman" w:cs="Times New Roman"/>
          <w:sz w:val="28"/>
          <w:szCs w:val="28"/>
        </w:rPr>
        <w:br/>
      </w:r>
      <w:r w:rsidRPr="0022383B">
        <w:rPr>
          <w:rFonts w:ascii="Times New Roman" w:hAnsi="Times New Roman" w:cs="Times New Roman"/>
          <w:sz w:val="28"/>
          <w:szCs w:val="28"/>
        </w:rPr>
        <w:t>на государственной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2383B">
        <w:rPr>
          <w:rFonts w:ascii="Times New Roman" w:hAnsi="Times New Roman" w:cs="Times New Roman"/>
          <w:sz w:val="28"/>
          <w:szCs w:val="28"/>
        </w:rPr>
        <w:t>охране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2383B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Pr="00F062DC">
        <w:rPr>
          <w:rFonts w:ascii="Times New Roman" w:hAnsi="Times New Roman" w:cs="Times New Roman"/>
          <w:sz w:val="28"/>
          <w:szCs w:val="28"/>
        </w:rPr>
        <w:t>Постановления Совета Министров КБАССР «О состоянии и мерах улучшения охраны памятников истории</w:t>
      </w:r>
      <w:r w:rsidR="002E02AF">
        <w:rPr>
          <w:rFonts w:ascii="Times New Roman" w:hAnsi="Times New Roman" w:cs="Times New Roman"/>
          <w:sz w:val="28"/>
          <w:szCs w:val="28"/>
        </w:rPr>
        <w:br/>
      </w:r>
      <w:r w:rsidRPr="00F062DC">
        <w:rPr>
          <w:rFonts w:ascii="Times New Roman" w:hAnsi="Times New Roman" w:cs="Times New Roman"/>
          <w:sz w:val="28"/>
          <w:szCs w:val="28"/>
        </w:rPr>
        <w:t>и культуры в Кабардино-Балкарской АССР» от 16.06.1971 г. № 276</w:t>
      </w:r>
      <w:r w:rsidRPr="00F568D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</w:t>
      </w:r>
      <w:r w:rsidRPr="0022383B">
        <w:rPr>
          <w:rFonts w:ascii="Times New Roman" w:hAnsi="Times New Roman" w:cs="Times New Roman"/>
          <w:sz w:val="28"/>
          <w:szCs w:val="28"/>
        </w:rPr>
        <w:t>расположенного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2383B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Pr="00F062DC">
        <w:rPr>
          <w:rFonts w:ascii="Times New Roman" w:hAnsi="Times New Roman" w:cs="Times New Roman"/>
          <w:sz w:val="28"/>
          <w:szCs w:val="28"/>
        </w:rPr>
        <w:t>Кабардино-Балкарская Республика, Майский муниципальный район, г. Майский, ул. Грибоедова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согласно                      приложению</w:t>
      </w:r>
      <w:r w:rsidRPr="0022383B">
        <w:rPr>
          <w:rFonts w:ascii="Times New Roman" w:hAnsi="Times New Roman" w:cs="Times New Roman"/>
          <w:sz w:val="28"/>
          <w:szCs w:val="28"/>
        </w:rPr>
        <w:t xml:space="preserve"> №</w:t>
      </w:r>
      <w:r w:rsidR="002E02AF">
        <w:rPr>
          <w:rFonts w:ascii="Times New Roman" w:hAnsi="Times New Roman" w:cs="Times New Roman"/>
          <w:sz w:val="28"/>
          <w:szCs w:val="28"/>
        </w:rPr>
        <w:t xml:space="preserve"> </w:t>
      </w:r>
      <w:r w:rsidRPr="0022383B">
        <w:rPr>
          <w:rFonts w:ascii="Times New Roman" w:hAnsi="Times New Roman" w:cs="Times New Roman"/>
          <w:sz w:val="28"/>
          <w:szCs w:val="28"/>
        </w:rPr>
        <w:t>1.</w:t>
      </w:r>
    </w:p>
    <w:p w:rsidR="00F062DC" w:rsidRDefault="00F062DC" w:rsidP="00F062DC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22383B">
        <w:rPr>
          <w:rFonts w:ascii="Times New Roman" w:hAnsi="Times New Roman" w:cs="Times New Roman"/>
          <w:sz w:val="28"/>
          <w:szCs w:val="28"/>
        </w:rPr>
        <w:t xml:space="preserve">Утвердить границы территории объекта культурного наследия регионального значения </w:t>
      </w:r>
      <w:r w:rsidRPr="00647974">
        <w:rPr>
          <w:rFonts w:ascii="Times New Roman" w:hAnsi="Times New Roman" w:cs="Times New Roman"/>
          <w:sz w:val="28"/>
        </w:rPr>
        <w:t>«</w:t>
      </w:r>
      <w:r w:rsidRPr="00F062DC">
        <w:rPr>
          <w:rFonts w:ascii="Times New Roman" w:hAnsi="Times New Roman" w:cs="Times New Roman"/>
          <w:sz w:val="28"/>
        </w:rPr>
        <w:t>Братская могила</w:t>
      </w:r>
      <w:r w:rsidRPr="00647974">
        <w:rPr>
          <w:rFonts w:ascii="Times New Roman" w:hAnsi="Times New Roman" w:cs="Times New Roman"/>
          <w:sz w:val="28"/>
        </w:rPr>
        <w:t>»</w:t>
      </w:r>
      <w:r w:rsidRPr="008B6465">
        <w:rPr>
          <w:rFonts w:ascii="Times New Roman" w:hAnsi="Times New Roman" w:cs="Times New Roman"/>
          <w:sz w:val="28"/>
          <w:szCs w:val="28"/>
        </w:rPr>
        <w:t>,</w:t>
      </w:r>
      <w:r w:rsidRPr="0022383B">
        <w:rPr>
          <w:rFonts w:ascii="Times New Roman" w:hAnsi="Times New Roman" w:cs="Times New Roman"/>
          <w:sz w:val="28"/>
          <w:szCs w:val="28"/>
        </w:rPr>
        <w:t xml:space="preserve"> состоящего</w:t>
      </w:r>
      <w:r w:rsidR="002E02AF">
        <w:rPr>
          <w:rFonts w:ascii="Times New Roman" w:hAnsi="Times New Roman" w:cs="Times New Roman"/>
          <w:sz w:val="28"/>
          <w:szCs w:val="28"/>
        </w:rPr>
        <w:br/>
      </w:r>
      <w:r w:rsidRPr="0022383B">
        <w:rPr>
          <w:rFonts w:ascii="Times New Roman" w:hAnsi="Times New Roman" w:cs="Times New Roman"/>
          <w:sz w:val="28"/>
          <w:szCs w:val="28"/>
        </w:rPr>
        <w:lastRenderedPageBreak/>
        <w:t>на государственной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2383B">
        <w:rPr>
          <w:rFonts w:ascii="Times New Roman" w:hAnsi="Times New Roman" w:cs="Times New Roman"/>
          <w:sz w:val="28"/>
          <w:szCs w:val="28"/>
        </w:rPr>
        <w:t>охране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2383B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Pr="00F062DC">
        <w:rPr>
          <w:rFonts w:ascii="Times New Roman" w:hAnsi="Times New Roman" w:cs="Times New Roman"/>
          <w:sz w:val="28"/>
          <w:szCs w:val="28"/>
        </w:rPr>
        <w:t>Постановления Совета Министров КБАССР «О состоянии и мерах улучшения охраны памятников истории</w:t>
      </w:r>
      <w:r w:rsidR="002E02AF">
        <w:rPr>
          <w:rFonts w:ascii="Times New Roman" w:hAnsi="Times New Roman" w:cs="Times New Roman"/>
          <w:sz w:val="28"/>
          <w:szCs w:val="28"/>
        </w:rPr>
        <w:br/>
      </w:r>
      <w:r w:rsidRPr="00F062DC">
        <w:rPr>
          <w:rFonts w:ascii="Times New Roman" w:hAnsi="Times New Roman" w:cs="Times New Roman"/>
          <w:sz w:val="28"/>
          <w:szCs w:val="28"/>
        </w:rPr>
        <w:t>и культуры в Кабардино-Балкарской АССР» от 16.06.1971 г. № 276</w:t>
      </w:r>
      <w:r w:rsidRPr="00F568D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</w:t>
      </w:r>
      <w:r w:rsidRPr="0022383B">
        <w:rPr>
          <w:rFonts w:ascii="Times New Roman" w:hAnsi="Times New Roman" w:cs="Times New Roman"/>
          <w:sz w:val="28"/>
          <w:szCs w:val="28"/>
        </w:rPr>
        <w:t>расположенного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2383B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Pr="00F062DC">
        <w:rPr>
          <w:rFonts w:ascii="Times New Roman" w:hAnsi="Times New Roman" w:cs="Times New Roman"/>
          <w:sz w:val="28"/>
          <w:szCs w:val="28"/>
        </w:rPr>
        <w:t>Кабардино-Балкарская Республика, Майский муниципальный район, г. Майский, ул. Грибоедова</w:t>
      </w:r>
      <w:r>
        <w:rPr>
          <w:rFonts w:ascii="Times New Roman" w:hAnsi="Times New Roman" w:cs="Times New Roman"/>
          <w:sz w:val="28"/>
          <w:szCs w:val="28"/>
        </w:rPr>
        <w:t>, согласно                       приложению</w:t>
      </w:r>
      <w:r w:rsidRPr="0022383B">
        <w:rPr>
          <w:rFonts w:ascii="Times New Roman" w:hAnsi="Times New Roman" w:cs="Times New Roman"/>
          <w:sz w:val="28"/>
          <w:szCs w:val="28"/>
        </w:rPr>
        <w:t xml:space="preserve"> № 2.</w:t>
      </w:r>
    </w:p>
    <w:p w:rsidR="00F062DC" w:rsidRDefault="00F062DC" w:rsidP="00F062DC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22383B">
        <w:rPr>
          <w:rFonts w:ascii="Times New Roman" w:hAnsi="Times New Roman" w:cs="Times New Roman"/>
          <w:sz w:val="28"/>
          <w:szCs w:val="28"/>
        </w:rPr>
        <w:t xml:space="preserve">Утвердить правовой режим земельного участка в границах территории объекта культурного наследия регионального значения </w:t>
      </w:r>
      <w:r w:rsidRPr="00647974">
        <w:rPr>
          <w:rFonts w:ascii="Times New Roman" w:hAnsi="Times New Roman" w:cs="Times New Roman"/>
          <w:sz w:val="28"/>
        </w:rPr>
        <w:t>«</w:t>
      </w:r>
      <w:r w:rsidRPr="00F062DC">
        <w:rPr>
          <w:rFonts w:ascii="Times New Roman" w:hAnsi="Times New Roman" w:cs="Times New Roman"/>
          <w:sz w:val="28"/>
        </w:rPr>
        <w:t>Братская могила</w:t>
      </w:r>
      <w:r w:rsidRPr="00647974">
        <w:rPr>
          <w:rFonts w:ascii="Times New Roman" w:hAnsi="Times New Roman" w:cs="Times New Roman"/>
          <w:sz w:val="28"/>
        </w:rPr>
        <w:t>»</w:t>
      </w:r>
      <w:r w:rsidRPr="008B6465">
        <w:rPr>
          <w:rFonts w:ascii="Times New Roman" w:hAnsi="Times New Roman" w:cs="Times New Roman"/>
          <w:sz w:val="28"/>
          <w:szCs w:val="28"/>
        </w:rPr>
        <w:t>,</w:t>
      </w:r>
      <w:r w:rsidRPr="0022383B">
        <w:rPr>
          <w:rFonts w:ascii="Times New Roman" w:hAnsi="Times New Roman" w:cs="Times New Roman"/>
          <w:sz w:val="28"/>
          <w:szCs w:val="28"/>
        </w:rPr>
        <w:t xml:space="preserve"> состоящего на государственной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2383B">
        <w:rPr>
          <w:rFonts w:ascii="Times New Roman" w:hAnsi="Times New Roman" w:cs="Times New Roman"/>
          <w:sz w:val="28"/>
          <w:szCs w:val="28"/>
        </w:rPr>
        <w:t>охране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2383B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Pr="00F062DC">
        <w:rPr>
          <w:rFonts w:ascii="Times New Roman" w:hAnsi="Times New Roman" w:cs="Times New Roman"/>
          <w:sz w:val="28"/>
          <w:szCs w:val="28"/>
        </w:rPr>
        <w:t>Постановления Совета Министров КБАССР «О состоянии и мерах улучшения охраны памятников истории и культуры в Кабардино-Балкарской АССР» от 16.06.1971 г. № 276</w:t>
      </w:r>
      <w:r w:rsidRPr="00F568D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</w:t>
      </w:r>
      <w:r w:rsidRPr="0022383B">
        <w:rPr>
          <w:rFonts w:ascii="Times New Roman" w:hAnsi="Times New Roman" w:cs="Times New Roman"/>
          <w:sz w:val="28"/>
          <w:szCs w:val="28"/>
        </w:rPr>
        <w:t>расположенного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2383B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Pr="00F062DC">
        <w:rPr>
          <w:rFonts w:ascii="Times New Roman" w:hAnsi="Times New Roman" w:cs="Times New Roman"/>
          <w:sz w:val="28"/>
          <w:szCs w:val="28"/>
        </w:rPr>
        <w:t>Кабардино-Балкарская Республика, Майский муниципальный район, г. Майский, ул. Грибоедова</w:t>
      </w:r>
      <w:r>
        <w:rPr>
          <w:rFonts w:ascii="Times New Roman" w:hAnsi="Times New Roman" w:cs="Times New Roman"/>
          <w:sz w:val="28"/>
          <w:szCs w:val="28"/>
        </w:rPr>
        <w:t>, согласно                      приложению</w:t>
      </w:r>
      <w:r w:rsidRPr="0022383B">
        <w:rPr>
          <w:rFonts w:ascii="Times New Roman" w:hAnsi="Times New Roman" w:cs="Times New Roman"/>
          <w:sz w:val="28"/>
          <w:szCs w:val="28"/>
        </w:rPr>
        <w:t xml:space="preserve"> № 3.</w:t>
      </w:r>
    </w:p>
    <w:p w:rsidR="00F062DC" w:rsidRDefault="00F062DC" w:rsidP="00F062DC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22383B">
        <w:rPr>
          <w:rFonts w:ascii="Times New Roman" w:hAnsi="Times New Roman" w:cs="Times New Roman"/>
          <w:sz w:val="28"/>
          <w:szCs w:val="28"/>
        </w:rPr>
        <w:t xml:space="preserve">Направить утвержденные границы территории объекта культурного </w:t>
      </w:r>
      <w:r>
        <w:rPr>
          <w:rFonts w:ascii="Times New Roman" w:hAnsi="Times New Roman" w:cs="Times New Roman"/>
          <w:sz w:val="28"/>
          <w:szCs w:val="28"/>
        </w:rPr>
        <w:t>наследия регионального значения </w:t>
      </w:r>
      <w:r w:rsidRPr="00647974">
        <w:rPr>
          <w:rFonts w:ascii="Times New Roman" w:hAnsi="Times New Roman" w:cs="Times New Roman"/>
          <w:sz w:val="28"/>
        </w:rPr>
        <w:t>«</w:t>
      </w:r>
      <w:r w:rsidRPr="00F062DC">
        <w:rPr>
          <w:rFonts w:ascii="Times New Roman" w:hAnsi="Times New Roman" w:cs="Times New Roman"/>
          <w:sz w:val="28"/>
        </w:rPr>
        <w:t>Братская могила</w:t>
      </w:r>
      <w:r w:rsidRPr="00647974">
        <w:rPr>
          <w:rFonts w:ascii="Times New Roman" w:hAnsi="Times New Roman" w:cs="Times New Roman"/>
          <w:sz w:val="28"/>
        </w:rPr>
        <w:t>»</w:t>
      </w:r>
      <w:r w:rsidRPr="008B6465">
        <w:rPr>
          <w:rFonts w:ascii="Times New Roman" w:hAnsi="Times New Roman" w:cs="Times New Roman"/>
          <w:sz w:val="28"/>
          <w:szCs w:val="28"/>
        </w:rPr>
        <w:t>,</w:t>
      </w:r>
      <w:r w:rsidRPr="0022383B">
        <w:rPr>
          <w:rFonts w:ascii="Times New Roman" w:hAnsi="Times New Roman" w:cs="Times New Roman"/>
          <w:sz w:val="28"/>
          <w:szCs w:val="28"/>
        </w:rPr>
        <w:t xml:space="preserve"> состоящего</w:t>
      </w:r>
      <w:r w:rsidR="002E02AF">
        <w:rPr>
          <w:rFonts w:ascii="Times New Roman" w:hAnsi="Times New Roman" w:cs="Times New Roman"/>
          <w:sz w:val="28"/>
          <w:szCs w:val="28"/>
        </w:rPr>
        <w:br/>
      </w:r>
      <w:r w:rsidRPr="0022383B">
        <w:rPr>
          <w:rFonts w:ascii="Times New Roman" w:hAnsi="Times New Roman" w:cs="Times New Roman"/>
          <w:sz w:val="28"/>
          <w:szCs w:val="28"/>
        </w:rPr>
        <w:t>на государственной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2383B">
        <w:rPr>
          <w:rFonts w:ascii="Times New Roman" w:hAnsi="Times New Roman" w:cs="Times New Roman"/>
          <w:sz w:val="28"/>
          <w:szCs w:val="28"/>
        </w:rPr>
        <w:t>охране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2383B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Pr="00F062DC">
        <w:rPr>
          <w:rFonts w:ascii="Times New Roman" w:hAnsi="Times New Roman" w:cs="Times New Roman"/>
          <w:sz w:val="28"/>
          <w:szCs w:val="28"/>
        </w:rPr>
        <w:t>Постановления Совета Министров КБАССР «О состоянии и мерах улучшения охраны памятников истории</w:t>
      </w:r>
      <w:r w:rsidR="002E02AF">
        <w:rPr>
          <w:rFonts w:ascii="Times New Roman" w:hAnsi="Times New Roman" w:cs="Times New Roman"/>
          <w:sz w:val="28"/>
          <w:szCs w:val="28"/>
        </w:rPr>
        <w:br/>
      </w:r>
      <w:r w:rsidRPr="00F062DC">
        <w:rPr>
          <w:rFonts w:ascii="Times New Roman" w:hAnsi="Times New Roman" w:cs="Times New Roman"/>
          <w:sz w:val="28"/>
          <w:szCs w:val="28"/>
        </w:rPr>
        <w:t>и культуры в Кабардино-Балкарской АССР» от 16.06.1971 г. № 276</w:t>
      </w:r>
      <w:r w:rsidRPr="00F568D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</w:t>
      </w:r>
      <w:r w:rsidRPr="0022383B">
        <w:rPr>
          <w:rFonts w:ascii="Times New Roman" w:hAnsi="Times New Roman" w:cs="Times New Roman"/>
          <w:sz w:val="28"/>
          <w:szCs w:val="28"/>
        </w:rPr>
        <w:t>расположенного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2383B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Pr="00F062DC">
        <w:rPr>
          <w:rFonts w:ascii="Times New Roman" w:hAnsi="Times New Roman" w:cs="Times New Roman"/>
          <w:sz w:val="28"/>
          <w:szCs w:val="28"/>
        </w:rPr>
        <w:t>Кабардино-Балкарская Республика, Майский муниципальный район, г. Майский, ул. Грибоедова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2383B">
        <w:rPr>
          <w:rFonts w:ascii="Times New Roman" w:hAnsi="Times New Roman" w:cs="Times New Roman"/>
          <w:sz w:val="28"/>
          <w:szCs w:val="28"/>
        </w:rPr>
        <w:t>в орган регистрации права для учета в документах территориального планирования, правилах землепользования и застройки, документации по планировке территорий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62DC" w:rsidRDefault="00F062DC" w:rsidP="00F062DC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22383B">
        <w:rPr>
          <w:rFonts w:ascii="Times New Roman" w:hAnsi="Times New Roman" w:cs="Times New Roman"/>
          <w:sz w:val="28"/>
          <w:szCs w:val="28"/>
        </w:rPr>
        <w:t xml:space="preserve">Рекомендовать органам местного самоуправления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Майского</w:t>
      </w:r>
      <w:r w:rsidRPr="00C15A1D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22383B">
        <w:rPr>
          <w:rFonts w:ascii="Times New Roman" w:hAnsi="Times New Roman" w:cs="Times New Roman"/>
          <w:sz w:val="28"/>
          <w:szCs w:val="28"/>
        </w:rPr>
        <w:t xml:space="preserve"> в пределах своей компетенции учитывать и отображать границы территори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2383B">
        <w:rPr>
          <w:rFonts w:ascii="Times New Roman" w:hAnsi="Times New Roman" w:cs="Times New Roman"/>
          <w:sz w:val="28"/>
          <w:szCs w:val="28"/>
        </w:rPr>
        <w:t xml:space="preserve"> объект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2383B">
        <w:rPr>
          <w:rFonts w:ascii="Times New Roman" w:hAnsi="Times New Roman" w:cs="Times New Roman"/>
          <w:sz w:val="28"/>
          <w:szCs w:val="28"/>
        </w:rPr>
        <w:t xml:space="preserve"> культурного наследия в документах территориального планирования, правилах землепользования и застройки, документации по планировке территории, в случае необходимости вносить в указанные документы изменения в установленном порядке.</w:t>
      </w:r>
    </w:p>
    <w:p w:rsidR="00F062DC" w:rsidRDefault="00F062DC" w:rsidP="00F062DC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22383B">
        <w:rPr>
          <w:rFonts w:ascii="Times New Roman" w:hAnsi="Times New Roman" w:cs="Times New Roman"/>
          <w:sz w:val="28"/>
          <w:szCs w:val="28"/>
        </w:rPr>
        <w:t>Отделу государственной охраны объектов культурного наследия внести сведения о предмете охраны</w:t>
      </w:r>
      <w:r>
        <w:rPr>
          <w:rFonts w:ascii="Times New Roman" w:hAnsi="Times New Roman" w:cs="Times New Roman"/>
          <w:sz w:val="28"/>
          <w:szCs w:val="28"/>
        </w:rPr>
        <w:t xml:space="preserve"> и границах территории</w:t>
      </w:r>
      <w:r w:rsidRPr="0022383B">
        <w:rPr>
          <w:rFonts w:ascii="Times New Roman" w:hAnsi="Times New Roman" w:cs="Times New Roman"/>
          <w:sz w:val="28"/>
          <w:szCs w:val="28"/>
        </w:rPr>
        <w:t xml:space="preserve"> объекта культурного наследия регионального значени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8B6465">
        <w:rPr>
          <w:rFonts w:ascii="Times New Roman" w:hAnsi="Times New Roman" w:cs="Times New Roman"/>
          <w:sz w:val="28"/>
          <w:szCs w:val="28"/>
        </w:rPr>
        <w:t>«</w:t>
      </w:r>
      <w:r w:rsidRPr="00F062DC">
        <w:rPr>
          <w:rFonts w:ascii="Times New Roman" w:hAnsi="Times New Roman" w:cs="Times New Roman"/>
          <w:sz w:val="28"/>
        </w:rPr>
        <w:t>Братская могила</w:t>
      </w:r>
      <w:r w:rsidRPr="008B646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383B">
        <w:rPr>
          <w:rFonts w:ascii="Times New Roman" w:hAnsi="Times New Roman" w:cs="Times New Roman"/>
          <w:sz w:val="28"/>
          <w:szCs w:val="28"/>
        </w:rPr>
        <w:t>в Единый государственный реестр объектов культурного наследия (памятников истории и культуры) народов Российской Федерации.</w:t>
      </w:r>
    </w:p>
    <w:p w:rsidR="00F062DC" w:rsidRPr="003C5FA6" w:rsidRDefault="00F062DC" w:rsidP="00F062DC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22383B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:rsidR="00F062DC" w:rsidRDefault="00F062DC" w:rsidP="00F062DC">
      <w:pPr>
        <w:rPr>
          <w:rFonts w:ascii="Times New Roman" w:hAnsi="Times New Roman" w:cs="Times New Roman"/>
          <w:sz w:val="28"/>
          <w:szCs w:val="28"/>
        </w:rPr>
      </w:pPr>
    </w:p>
    <w:p w:rsidR="00F062DC" w:rsidRDefault="00F062DC" w:rsidP="00F062DC">
      <w:pPr>
        <w:rPr>
          <w:rFonts w:ascii="Times New Roman" w:hAnsi="Times New Roman" w:cs="Times New Roman"/>
          <w:sz w:val="28"/>
          <w:szCs w:val="28"/>
        </w:rPr>
      </w:pPr>
    </w:p>
    <w:p w:rsidR="00F062DC" w:rsidRDefault="00F062DC" w:rsidP="00F062DC">
      <w:pPr>
        <w:rPr>
          <w:rFonts w:ascii="Times New Roman" w:hAnsi="Times New Roman" w:cs="Times New Roman"/>
          <w:sz w:val="28"/>
          <w:szCs w:val="28"/>
        </w:rPr>
      </w:pPr>
    </w:p>
    <w:p w:rsidR="00F062DC" w:rsidRDefault="00F062DC" w:rsidP="00F062DC">
      <w:pPr>
        <w:rPr>
          <w:rFonts w:ascii="Times New Roman" w:hAnsi="Times New Roman" w:cs="Times New Roman"/>
          <w:sz w:val="28"/>
          <w:szCs w:val="28"/>
        </w:rPr>
      </w:pPr>
    </w:p>
    <w:p w:rsidR="00F062DC" w:rsidRPr="00B8058C" w:rsidRDefault="00F062DC" w:rsidP="00F062DC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О.Н. Гонтарь</w:t>
      </w:r>
    </w:p>
    <w:p w:rsidR="00F062DC" w:rsidRDefault="00F062DC" w:rsidP="00F062DC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062DC" w:rsidRDefault="00F062DC" w:rsidP="00F062DC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062DC" w:rsidRDefault="00F062DC" w:rsidP="00F062DC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062DC" w:rsidRDefault="00F062DC" w:rsidP="00F062DC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062DC" w:rsidRDefault="00F062DC" w:rsidP="00F062DC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062DC" w:rsidRDefault="00F062DC" w:rsidP="00F062DC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062DC" w:rsidRPr="00B8058C" w:rsidRDefault="00F062DC" w:rsidP="00F062DC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№1 </w:t>
      </w:r>
    </w:p>
    <w:p w:rsidR="00F062DC" w:rsidRPr="00B8058C" w:rsidRDefault="00F062DC" w:rsidP="00F062D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t xml:space="preserve">к приказу </w:t>
      </w:r>
      <w:proofErr w:type="spellStart"/>
      <w:r w:rsidRPr="00B8058C">
        <w:rPr>
          <w:rFonts w:ascii="Times New Roman" w:hAnsi="Times New Roman" w:cs="Times New Roman"/>
          <w:sz w:val="28"/>
          <w:szCs w:val="28"/>
        </w:rPr>
        <w:t>Упркультнаследия</w:t>
      </w:r>
      <w:proofErr w:type="spellEnd"/>
      <w:r w:rsidRPr="00B8058C">
        <w:rPr>
          <w:rFonts w:ascii="Times New Roman" w:hAnsi="Times New Roman" w:cs="Times New Roman"/>
          <w:sz w:val="28"/>
          <w:szCs w:val="28"/>
        </w:rPr>
        <w:t xml:space="preserve"> КБР</w:t>
      </w:r>
    </w:p>
    <w:p w:rsidR="00F062DC" w:rsidRPr="00B8058C" w:rsidRDefault="00F062DC" w:rsidP="00F062D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«___» ______ </w:t>
      </w:r>
      <w:r w:rsidRPr="00C15A1D">
        <w:rPr>
          <w:rFonts w:ascii="Times New Roman" w:hAnsi="Times New Roman" w:cs="Times New Roman"/>
          <w:sz w:val="28"/>
          <w:szCs w:val="28"/>
        </w:rPr>
        <w:t>2021</w:t>
      </w:r>
      <w:r w:rsidRPr="00B8058C">
        <w:rPr>
          <w:rFonts w:ascii="Times New Roman" w:hAnsi="Times New Roman" w:cs="Times New Roman"/>
          <w:sz w:val="28"/>
          <w:szCs w:val="28"/>
        </w:rPr>
        <w:t xml:space="preserve"> г. № _____________</w:t>
      </w:r>
    </w:p>
    <w:p w:rsidR="00F062DC" w:rsidRPr="00B8058C" w:rsidRDefault="00F062DC" w:rsidP="00F062DC">
      <w:pPr>
        <w:tabs>
          <w:tab w:val="left" w:pos="5359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E02AF" w:rsidRDefault="002E02AF" w:rsidP="00F062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62DC" w:rsidRPr="002F1A23" w:rsidRDefault="00F062DC" w:rsidP="00F062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58C">
        <w:rPr>
          <w:rFonts w:ascii="Times New Roman" w:hAnsi="Times New Roman" w:cs="Times New Roman"/>
          <w:b/>
          <w:sz w:val="28"/>
          <w:szCs w:val="28"/>
        </w:rPr>
        <w:t>ПРЕДМЕТ ОХРАНЫ</w:t>
      </w:r>
    </w:p>
    <w:p w:rsidR="00F062DC" w:rsidRDefault="00F062DC" w:rsidP="00F062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A23">
        <w:rPr>
          <w:rFonts w:ascii="Times New Roman" w:hAnsi="Times New Roman" w:cs="Times New Roman"/>
          <w:b/>
          <w:sz w:val="28"/>
          <w:szCs w:val="28"/>
        </w:rPr>
        <w:t>объекта культурного наследия регионального значения</w:t>
      </w:r>
    </w:p>
    <w:p w:rsidR="00F062DC" w:rsidRPr="003B69A2" w:rsidRDefault="00F062DC" w:rsidP="00F062DC">
      <w:pPr>
        <w:pStyle w:val="20"/>
        <w:shd w:val="clear" w:color="auto" w:fill="auto"/>
        <w:tabs>
          <w:tab w:val="left" w:pos="0"/>
          <w:tab w:val="left" w:pos="1090"/>
        </w:tabs>
        <w:spacing w:line="240" w:lineRule="auto"/>
        <w:jc w:val="center"/>
        <w:rPr>
          <w:b/>
          <w:sz w:val="28"/>
          <w:szCs w:val="28"/>
        </w:rPr>
      </w:pPr>
      <w:r w:rsidRPr="003B69A2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Братская могила»</w:t>
      </w:r>
    </w:p>
    <w:p w:rsidR="00F062DC" w:rsidRDefault="00F062DC" w:rsidP="00F062DC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062DC" w:rsidRDefault="00F062DC" w:rsidP="00F062DC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60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Предмет</w:t>
      </w:r>
      <w:r w:rsidR="002E02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</w:t>
      </w:r>
      <w:r w:rsidRPr="00C760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охраны объекта культурного наследия регионального значения </w:t>
      </w:r>
      <w:r w:rsidRPr="00C76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Братская могила</w:t>
      </w:r>
      <w:r w:rsidRPr="00C76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C760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расположенн</w:t>
      </w:r>
      <w:r w:rsidR="002E02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ого</w:t>
      </w:r>
      <w:r w:rsidRPr="00C760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адресу: </w:t>
      </w:r>
      <w:r w:rsidRPr="00F062DC">
        <w:rPr>
          <w:rFonts w:ascii="Times New Roman" w:hAnsi="Times New Roman" w:cs="Times New Roman"/>
          <w:sz w:val="28"/>
          <w:szCs w:val="28"/>
        </w:rPr>
        <w:t>Кабардино-Балкарская Республика, Майский муниципальный район, г. Майский, ул. Грибоедова</w:t>
      </w:r>
      <w:r w:rsidR="002E02A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являю</w:t>
      </w:r>
      <w:r w:rsidR="007068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тся:</w:t>
      </w:r>
    </w:p>
    <w:p w:rsidR="002E02AF" w:rsidRDefault="002E02AF" w:rsidP="00F062DC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062DC" w:rsidRPr="002E54B0" w:rsidRDefault="002E02AF" w:rsidP="00F062DC">
      <w:pPr>
        <w:widowControl w:val="0"/>
        <w:numPr>
          <w:ilvl w:val="0"/>
          <w:numId w:val="4"/>
        </w:num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="00F062DC" w:rsidRPr="002E54B0">
        <w:rPr>
          <w:rFonts w:ascii="Times New Roman" w:eastAsia="Calibri" w:hAnsi="Times New Roman" w:cs="Times New Roman"/>
          <w:sz w:val="28"/>
          <w:szCs w:val="28"/>
        </w:rPr>
        <w:t xml:space="preserve"> части объемно-пространственной и планировочной композиции:</w:t>
      </w:r>
    </w:p>
    <w:p w:rsidR="00F062DC" w:rsidRPr="002E54B0" w:rsidRDefault="00F062DC" w:rsidP="00F062DC">
      <w:pPr>
        <w:widowControl w:val="0"/>
        <w:numPr>
          <w:ilvl w:val="0"/>
          <w:numId w:val="5"/>
        </w:numPr>
        <w:spacing w:line="276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2E54B0">
        <w:rPr>
          <w:rFonts w:ascii="Times New Roman" w:eastAsia="Calibri" w:hAnsi="Times New Roman" w:cs="Times New Roman"/>
          <w:sz w:val="28"/>
          <w:szCs w:val="28"/>
          <w:lang w:val="en-US"/>
        </w:rPr>
        <w:t>п</w:t>
      </w:r>
      <w:r w:rsidR="002E02AF">
        <w:rPr>
          <w:rFonts w:ascii="Times New Roman" w:eastAsia="Calibri" w:hAnsi="Times New Roman" w:cs="Times New Roman"/>
          <w:sz w:val="28"/>
          <w:szCs w:val="28"/>
          <w:lang w:val="en-US"/>
        </w:rPr>
        <w:t>ланировочное</w:t>
      </w:r>
      <w:proofErr w:type="spellEnd"/>
      <w:r w:rsidR="002E02A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E02AF">
        <w:rPr>
          <w:rFonts w:ascii="Times New Roman" w:eastAsia="Calibri" w:hAnsi="Times New Roman" w:cs="Times New Roman"/>
          <w:sz w:val="28"/>
          <w:szCs w:val="28"/>
          <w:lang w:val="en-US"/>
        </w:rPr>
        <w:t>решение</w:t>
      </w:r>
      <w:proofErr w:type="spellEnd"/>
      <w:r w:rsidR="002E02A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E02AF">
        <w:rPr>
          <w:rFonts w:ascii="Times New Roman" w:eastAsia="Calibri" w:hAnsi="Times New Roman" w:cs="Times New Roman"/>
          <w:sz w:val="28"/>
          <w:szCs w:val="28"/>
          <w:lang w:val="en-US"/>
        </w:rPr>
        <w:t>территории</w:t>
      </w:r>
      <w:proofErr w:type="spellEnd"/>
      <w:r w:rsidR="002E02AF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</w:p>
    <w:p w:rsidR="00F062DC" w:rsidRPr="002E54B0" w:rsidRDefault="002E02AF" w:rsidP="00F062DC">
      <w:pPr>
        <w:widowControl w:val="0"/>
        <w:numPr>
          <w:ilvl w:val="0"/>
          <w:numId w:val="5"/>
        </w:numPr>
        <w:spacing w:line="276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габариты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силуэт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памятника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</w:p>
    <w:p w:rsidR="00F062DC" w:rsidRPr="002E54B0" w:rsidRDefault="00F062DC" w:rsidP="00F062DC">
      <w:pPr>
        <w:widowControl w:val="0"/>
        <w:numPr>
          <w:ilvl w:val="0"/>
          <w:numId w:val="5"/>
        </w:num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E54B0">
        <w:rPr>
          <w:rFonts w:ascii="Times New Roman" w:eastAsia="Calibri" w:hAnsi="Times New Roman" w:cs="Times New Roman"/>
          <w:sz w:val="28"/>
          <w:szCs w:val="28"/>
        </w:rPr>
        <w:t xml:space="preserve">беспрепятственный полный круговой набор </w:t>
      </w:r>
      <w:r w:rsidR="002E02AF">
        <w:rPr>
          <w:rFonts w:ascii="Times New Roman" w:eastAsia="Calibri" w:hAnsi="Times New Roman" w:cs="Times New Roman"/>
          <w:sz w:val="28"/>
          <w:szCs w:val="28"/>
        </w:rPr>
        <w:t>видовых раскрытий;</w:t>
      </w:r>
    </w:p>
    <w:p w:rsidR="00F062DC" w:rsidRPr="002E54B0" w:rsidRDefault="002E02AF" w:rsidP="00F062DC">
      <w:pPr>
        <w:widowControl w:val="0"/>
        <w:numPr>
          <w:ilvl w:val="0"/>
          <w:numId w:val="4"/>
        </w:numPr>
        <w:spacing w:line="276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в</w:t>
      </w:r>
      <w:r w:rsidR="00F062DC" w:rsidRPr="002E54B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ч</w:t>
      </w:r>
      <w:r w:rsidR="00F062DC" w:rsidRPr="002E54B0">
        <w:rPr>
          <w:rFonts w:ascii="Times New Roman" w:eastAsia="Calibri" w:hAnsi="Times New Roman" w:cs="Times New Roman"/>
          <w:sz w:val="28"/>
          <w:szCs w:val="28"/>
        </w:rPr>
        <w:t>ас</w:t>
      </w:r>
      <w:proofErr w:type="spellStart"/>
      <w:r w:rsidR="00F062DC" w:rsidRPr="002E54B0">
        <w:rPr>
          <w:rFonts w:ascii="Times New Roman" w:eastAsia="Calibri" w:hAnsi="Times New Roman" w:cs="Times New Roman"/>
          <w:sz w:val="28"/>
          <w:szCs w:val="28"/>
          <w:lang w:val="en-US"/>
        </w:rPr>
        <w:t>ти</w:t>
      </w:r>
      <w:proofErr w:type="spellEnd"/>
      <w:r w:rsidR="00F062DC" w:rsidRPr="002E54B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062DC" w:rsidRPr="002E54B0">
        <w:rPr>
          <w:rFonts w:ascii="Times New Roman" w:eastAsia="Calibri" w:hAnsi="Times New Roman" w:cs="Times New Roman"/>
          <w:sz w:val="28"/>
          <w:szCs w:val="28"/>
          <w:lang w:val="en-US"/>
        </w:rPr>
        <w:t>конструктивного</w:t>
      </w:r>
      <w:proofErr w:type="spellEnd"/>
      <w:r w:rsidR="00F062DC" w:rsidRPr="002E54B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062DC" w:rsidRPr="002E54B0">
        <w:rPr>
          <w:rFonts w:ascii="Times New Roman" w:eastAsia="Calibri" w:hAnsi="Times New Roman" w:cs="Times New Roman"/>
          <w:sz w:val="28"/>
          <w:szCs w:val="28"/>
          <w:lang w:val="en-US"/>
        </w:rPr>
        <w:t>решения</w:t>
      </w:r>
      <w:proofErr w:type="spellEnd"/>
      <w:r w:rsidR="00F062DC" w:rsidRPr="002E54B0">
        <w:rPr>
          <w:rFonts w:ascii="Times New Roman" w:eastAsia="Calibri" w:hAnsi="Times New Roman" w:cs="Times New Roman"/>
          <w:sz w:val="28"/>
          <w:szCs w:val="28"/>
          <w:lang w:val="en-US"/>
        </w:rPr>
        <w:t>:</w:t>
      </w:r>
    </w:p>
    <w:p w:rsidR="00F062DC" w:rsidRPr="002E54B0" w:rsidRDefault="002E02AF" w:rsidP="00F062DC">
      <w:pPr>
        <w:widowControl w:val="0"/>
        <w:numPr>
          <w:ilvl w:val="0"/>
          <w:numId w:val="6"/>
        </w:numPr>
        <w:spacing w:line="276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F062DC">
        <w:rPr>
          <w:rFonts w:ascii="Times New Roman" w:eastAsia="Calibri" w:hAnsi="Times New Roman" w:cs="Times New Roman"/>
          <w:sz w:val="28"/>
          <w:szCs w:val="28"/>
        </w:rPr>
        <w:t>белиск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</w:p>
    <w:p w:rsidR="00F062DC" w:rsidRDefault="00F062DC" w:rsidP="00F062DC">
      <w:pPr>
        <w:widowControl w:val="0"/>
        <w:numPr>
          <w:ilvl w:val="0"/>
          <w:numId w:val="6"/>
        </w:num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E54B0">
        <w:rPr>
          <w:rFonts w:ascii="Times New Roman" w:eastAsia="Calibri" w:hAnsi="Times New Roman" w:cs="Times New Roman"/>
          <w:sz w:val="28"/>
          <w:szCs w:val="28"/>
        </w:rPr>
        <w:t>постамент, не</w:t>
      </w:r>
      <w:r w:rsidR="002E02AF">
        <w:rPr>
          <w:rFonts w:ascii="Times New Roman" w:eastAsia="Calibri" w:hAnsi="Times New Roman" w:cs="Times New Roman"/>
          <w:sz w:val="28"/>
          <w:szCs w:val="28"/>
        </w:rPr>
        <w:t>обходимый для видовых раскрытий,</w:t>
      </w:r>
    </w:p>
    <w:p w:rsidR="00F062DC" w:rsidRPr="002E54B0" w:rsidRDefault="002E02AF" w:rsidP="00F062DC">
      <w:pPr>
        <w:widowControl w:val="0"/>
        <w:numPr>
          <w:ilvl w:val="0"/>
          <w:numId w:val="6"/>
        </w:num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могила,</w:t>
      </w:r>
    </w:p>
    <w:p w:rsidR="00F062DC" w:rsidRPr="002E54B0" w:rsidRDefault="00F062DC" w:rsidP="00F062DC">
      <w:pPr>
        <w:widowControl w:val="0"/>
        <w:numPr>
          <w:ilvl w:val="0"/>
          <w:numId w:val="6"/>
        </w:numPr>
        <w:spacing w:line="276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</w:rPr>
        <w:t>столбики</w:t>
      </w:r>
      <w:r w:rsidR="002E02AF">
        <w:rPr>
          <w:rFonts w:ascii="Times New Roman" w:eastAsia="Calibri" w:hAnsi="Times New Roman" w:cs="Times New Roman"/>
          <w:sz w:val="28"/>
          <w:szCs w:val="28"/>
          <w:lang w:val="en-US"/>
        </w:rPr>
        <w:t>;</w:t>
      </w:r>
    </w:p>
    <w:p w:rsidR="00F062DC" w:rsidRPr="002E54B0" w:rsidRDefault="002E02AF" w:rsidP="00F062DC">
      <w:pPr>
        <w:widowControl w:val="0"/>
        <w:numPr>
          <w:ilvl w:val="0"/>
          <w:numId w:val="4"/>
        </w:num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="00F062DC" w:rsidRPr="002E54B0">
        <w:rPr>
          <w:rFonts w:ascii="Times New Roman" w:eastAsia="Calibri" w:hAnsi="Times New Roman" w:cs="Times New Roman"/>
          <w:sz w:val="28"/>
          <w:szCs w:val="28"/>
        </w:rPr>
        <w:t xml:space="preserve"> части художественного оформления:</w:t>
      </w:r>
    </w:p>
    <w:p w:rsidR="00F062DC" w:rsidRDefault="00F062DC" w:rsidP="00F062DC">
      <w:pPr>
        <w:widowControl w:val="0"/>
        <w:numPr>
          <w:ilvl w:val="0"/>
          <w:numId w:val="7"/>
        </w:num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обелиск</w:t>
      </w:r>
      <w:r w:rsidRPr="002E54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четырехгранный, венчающийся пятиконечной звездой</w:t>
      </w:r>
      <w:r w:rsidR="002E02AF">
        <w:rPr>
          <w:rFonts w:ascii="Times New Roman" w:eastAsia="Calibri" w:hAnsi="Times New Roman" w:cs="Times New Roman"/>
          <w:sz w:val="28"/>
          <w:szCs w:val="28"/>
        </w:rPr>
        <w:t>,</w:t>
      </w:r>
    </w:p>
    <w:p w:rsidR="00F062DC" w:rsidRPr="002E54B0" w:rsidRDefault="00F062DC" w:rsidP="00F062DC">
      <w:pPr>
        <w:widowControl w:val="0"/>
        <w:numPr>
          <w:ilvl w:val="0"/>
          <w:numId w:val="7"/>
        </w:num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постамент двухступенчатый, изготовленный из бетона, с рамкой на фасадной части второй ступени, в которую помещена ме</w:t>
      </w:r>
      <w:r w:rsidR="002E02AF">
        <w:rPr>
          <w:rFonts w:ascii="Times New Roman" w:hAnsi="Times New Roman" w:cs="Times New Roman"/>
          <w:sz w:val="28"/>
          <w:szCs w:val="28"/>
        </w:rPr>
        <w:t>мориальная надпись: «1941-1945»,</w:t>
      </w:r>
    </w:p>
    <w:p w:rsidR="00F062DC" w:rsidRPr="004B52F4" w:rsidRDefault="00F062DC" w:rsidP="00F062DC">
      <w:pPr>
        <w:widowControl w:val="0"/>
        <w:numPr>
          <w:ilvl w:val="0"/>
          <w:numId w:val="7"/>
        </w:num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B52F4">
        <w:rPr>
          <w:rFonts w:ascii="Times New Roman" w:hAnsi="Times New Roman" w:cs="Times New Roman"/>
          <w:sz w:val="28"/>
          <w:szCs w:val="28"/>
        </w:rPr>
        <w:t>могила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B52F4">
        <w:rPr>
          <w:rFonts w:ascii="Times New Roman" w:hAnsi="Times New Roman" w:cs="Times New Roman"/>
          <w:sz w:val="28"/>
          <w:szCs w:val="28"/>
        </w:rPr>
        <w:t xml:space="preserve"> представляющая собой бетонную площадку, с постаментом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2E02A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на которую установлена</w:t>
      </w:r>
      <w:r w:rsidRPr="004B52F4">
        <w:rPr>
          <w:rFonts w:ascii="Times New Roman" w:hAnsi="Times New Roman" w:cs="Times New Roman"/>
          <w:sz w:val="28"/>
          <w:szCs w:val="28"/>
        </w:rPr>
        <w:t xml:space="preserve"> тумб</w:t>
      </w:r>
      <w:r>
        <w:rPr>
          <w:rFonts w:ascii="Times New Roman" w:hAnsi="Times New Roman" w:cs="Times New Roman"/>
          <w:sz w:val="28"/>
          <w:szCs w:val="28"/>
        </w:rPr>
        <w:t xml:space="preserve">а со </w:t>
      </w:r>
      <w:r w:rsidRPr="004B52F4">
        <w:rPr>
          <w:rFonts w:ascii="Times New Roman" w:hAnsi="Times New Roman" w:cs="Times New Roman"/>
          <w:sz w:val="28"/>
          <w:szCs w:val="28"/>
        </w:rPr>
        <w:t>скошен</w:t>
      </w:r>
      <w:r>
        <w:rPr>
          <w:rFonts w:ascii="Times New Roman" w:hAnsi="Times New Roman" w:cs="Times New Roman"/>
          <w:sz w:val="28"/>
          <w:szCs w:val="28"/>
        </w:rPr>
        <w:t xml:space="preserve">ной </w:t>
      </w:r>
      <w:r w:rsidRPr="004B52F4">
        <w:rPr>
          <w:rFonts w:ascii="Times New Roman" w:hAnsi="Times New Roman" w:cs="Times New Roman"/>
          <w:sz w:val="28"/>
          <w:szCs w:val="28"/>
        </w:rPr>
        <w:t>фасадн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4B52F4">
        <w:rPr>
          <w:rFonts w:ascii="Times New Roman" w:hAnsi="Times New Roman" w:cs="Times New Roman"/>
          <w:sz w:val="28"/>
          <w:szCs w:val="28"/>
        </w:rPr>
        <w:t xml:space="preserve"> част</w:t>
      </w:r>
      <w:r>
        <w:rPr>
          <w:rFonts w:ascii="Times New Roman" w:hAnsi="Times New Roman" w:cs="Times New Roman"/>
          <w:sz w:val="28"/>
          <w:szCs w:val="28"/>
        </w:rPr>
        <w:t>ью,</w:t>
      </w:r>
      <w:r w:rsidR="002E02A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</w:t>
      </w:r>
      <w:r w:rsidRPr="004B52F4">
        <w:rPr>
          <w:rFonts w:ascii="Times New Roman" w:hAnsi="Times New Roman" w:cs="Times New Roman"/>
          <w:sz w:val="28"/>
          <w:szCs w:val="28"/>
        </w:rPr>
        <w:t xml:space="preserve"> встроен</w:t>
      </w:r>
      <w:r>
        <w:rPr>
          <w:rFonts w:ascii="Times New Roman" w:hAnsi="Times New Roman" w:cs="Times New Roman"/>
          <w:sz w:val="28"/>
          <w:szCs w:val="28"/>
        </w:rPr>
        <w:t>ной на ней</w:t>
      </w:r>
      <w:r w:rsidRPr="004B52F4">
        <w:rPr>
          <w:rFonts w:ascii="Times New Roman" w:hAnsi="Times New Roman" w:cs="Times New Roman"/>
          <w:sz w:val="28"/>
          <w:szCs w:val="28"/>
        </w:rPr>
        <w:t xml:space="preserve"> каменн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4B52F4">
        <w:rPr>
          <w:rFonts w:ascii="Times New Roman" w:hAnsi="Times New Roman" w:cs="Times New Roman"/>
          <w:sz w:val="28"/>
          <w:szCs w:val="28"/>
        </w:rPr>
        <w:t xml:space="preserve"> плит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4B52F4">
        <w:rPr>
          <w:rFonts w:ascii="Times New Roman" w:hAnsi="Times New Roman" w:cs="Times New Roman"/>
          <w:sz w:val="28"/>
          <w:szCs w:val="28"/>
        </w:rPr>
        <w:t xml:space="preserve"> черного цвета с мемориальной надписью: «Скориков Михаил Иванович 19.</w:t>
      </w:r>
      <w:r w:rsidRPr="004B52F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B52F4">
        <w:rPr>
          <w:rFonts w:ascii="Times New Roman" w:hAnsi="Times New Roman" w:cs="Times New Roman"/>
          <w:sz w:val="28"/>
          <w:szCs w:val="28"/>
        </w:rPr>
        <w:t>Х.1891 – 16.</w:t>
      </w:r>
      <w:r w:rsidRPr="004B52F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B52F4">
        <w:rPr>
          <w:rFonts w:ascii="Times New Roman" w:hAnsi="Times New Roman" w:cs="Times New Roman"/>
          <w:sz w:val="28"/>
          <w:szCs w:val="28"/>
        </w:rPr>
        <w:t>Х.1946», перед постаментом устроен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B52F4">
        <w:rPr>
          <w:rFonts w:ascii="Times New Roman" w:hAnsi="Times New Roman" w:cs="Times New Roman"/>
          <w:sz w:val="28"/>
          <w:szCs w:val="28"/>
        </w:rPr>
        <w:t xml:space="preserve"> плит</w:t>
      </w:r>
      <w:r w:rsidR="002E02AF">
        <w:rPr>
          <w:rFonts w:ascii="Times New Roman" w:hAnsi="Times New Roman" w:cs="Times New Roman"/>
          <w:sz w:val="28"/>
          <w:szCs w:val="28"/>
        </w:rPr>
        <w:t>а прямоугольной формы из бетона,</w:t>
      </w:r>
    </w:p>
    <w:p w:rsidR="00F062DC" w:rsidRDefault="00F062DC" w:rsidP="00F062DC">
      <w:pPr>
        <w:widowControl w:val="0"/>
        <w:numPr>
          <w:ilvl w:val="0"/>
          <w:numId w:val="7"/>
        </w:numPr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столбики, условно ограничивающие территорию памятника, изготовленные из бетона, в количестве 12 штук.</w:t>
      </w:r>
    </w:p>
    <w:p w:rsidR="00F062DC" w:rsidRDefault="00F062DC" w:rsidP="00F062DC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062DC" w:rsidRDefault="00F062DC" w:rsidP="00F062DC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062DC" w:rsidRDefault="00F062DC" w:rsidP="00F062DC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062DC" w:rsidRDefault="00F062DC" w:rsidP="00F062DC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062DC" w:rsidRDefault="00F062DC" w:rsidP="00F062DC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062DC" w:rsidRDefault="00F062DC" w:rsidP="00F062DC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062DC" w:rsidRPr="00B8058C" w:rsidRDefault="00F062DC" w:rsidP="00F062DC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№2</w:t>
      </w:r>
    </w:p>
    <w:p w:rsidR="00F062DC" w:rsidRPr="00B8058C" w:rsidRDefault="00F062DC" w:rsidP="00F062D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t xml:space="preserve">к приказу </w:t>
      </w:r>
      <w:proofErr w:type="spellStart"/>
      <w:r w:rsidRPr="00B8058C">
        <w:rPr>
          <w:rFonts w:ascii="Times New Roman" w:hAnsi="Times New Roman" w:cs="Times New Roman"/>
          <w:sz w:val="28"/>
          <w:szCs w:val="28"/>
        </w:rPr>
        <w:t>Упркультнаследия</w:t>
      </w:r>
      <w:proofErr w:type="spellEnd"/>
      <w:r w:rsidRPr="00B8058C">
        <w:rPr>
          <w:rFonts w:ascii="Times New Roman" w:hAnsi="Times New Roman" w:cs="Times New Roman"/>
          <w:sz w:val="28"/>
          <w:szCs w:val="28"/>
        </w:rPr>
        <w:t xml:space="preserve"> КБР</w:t>
      </w:r>
    </w:p>
    <w:p w:rsidR="00F062DC" w:rsidRPr="00B8058C" w:rsidRDefault="00F062DC" w:rsidP="00F062D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«___» ______ </w:t>
      </w:r>
      <w:r w:rsidRPr="00F25236">
        <w:rPr>
          <w:rFonts w:ascii="Times New Roman" w:hAnsi="Times New Roman" w:cs="Times New Roman"/>
          <w:sz w:val="28"/>
          <w:szCs w:val="28"/>
        </w:rPr>
        <w:t>2021</w:t>
      </w:r>
      <w:r w:rsidRPr="00B8058C">
        <w:rPr>
          <w:rFonts w:ascii="Times New Roman" w:hAnsi="Times New Roman" w:cs="Times New Roman"/>
          <w:sz w:val="28"/>
          <w:szCs w:val="28"/>
        </w:rPr>
        <w:t xml:space="preserve"> г. № _____________</w:t>
      </w:r>
    </w:p>
    <w:p w:rsidR="00F062DC" w:rsidRDefault="00F062DC" w:rsidP="00F062DC">
      <w:pPr>
        <w:tabs>
          <w:tab w:val="left" w:pos="3832"/>
        </w:tabs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2E02AF" w:rsidRDefault="002E02AF" w:rsidP="00F062DC">
      <w:pPr>
        <w:tabs>
          <w:tab w:val="left" w:pos="383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62DC" w:rsidRPr="00526653" w:rsidRDefault="00F062DC" w:rsidP="00F062DC">
      <w:pPr>
        <w:tabs>
          <w:tab w:val="left" w:pos="383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8FC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РАНИЦЫ</w:t>
      </w:r>
    </w:p>
    <w:p w:rsidR="00F062DC" w:rsidRPr="002A08F8" w:rsidRDefault="00F062DC" w:rsidP="00F062DC">
      <w:pPr>
        <w:tabs>
          <w:tab w:val="left" w:pos="383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2A08F8">
        <w:rPr>
          <w:rFonts w:ascii="Times New Roman" w:hAnsi="Times New Roman" w:cs="Times New Roman"/>
          <w:b/>
          <w:sz w:val="28"/>
          <w:szCs w:val="28"/>
        </w:rPr>
        <w:t>ерритории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08F8">
        <w:rPr>
          <w:rFonts w:ascii="Times New Roman" w:hAnsi="Times New Roman" w:cs="Times New Roman"/>
          <w:b/>
          <w:sz w:val="28"/>
          <w:szCs w:val="28"/>
        </w:rPr>
        <w:t xml:space="preserve">объекта культурного наследия </w:t>
      </w:r>
      <w:r>
        <w:rPr>
          <w:rFonts w:ascii="Times New Roman" w:hAnsi="Times New Roman" w:cs="Times New Roman"/>
          <w:b/>
          <w:sz w:val="28"/>
          <w:szCs w:val="28"/>
        </w:rPr>
        <w:t>регионального значения</w:t>
      </w:r>
    </w:p>
    <w:p w:rsidR="00F062DC" w:rsidRPr="003B69A2" w:rsidRDefault="00F062DC" w:rsidP="00F062DC">
      <w:pPr>
        <w:pStyle w:val="20"/>
        <w:shd w:val="clear" w:color="auto" w:fill="auto"/>
        <w:tabs>
          <w:tab w:val="left" w:pos="0"/>
          <w:tab w:val="left" w:pos="1090"/>
        </w:tabs>
        <w:spacing w:line="240" w:lineRule="auto"/>
        <w:jc w:val="center"/>
        <w:rPr>
          <w:b/>
          <w:sz w:val="28"/>
          <w:szCs w:val="28"/>
        </w:rPr>
      </w:pPr>
      <w:r w:rsidRPr="003B69A2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Братская могила»</w:t>
      </w:r>
    </w:p>
    <w:p w:rsidR="00F062DC" w:rsidRDefault="00F062DC" w:rsidP="00F062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62DC" w:rsidRDefault="00F062DC" w:rsidP="00F062DC">
      <w:pPr>
        <w:spacing w:line="276" w:lineRule="auto"/>
        <w:jc w:val="center"/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</w:pPr>
      <w:bookmarkStart w:id="1" w:name="_Hlk50051077"/>
      <w:r w:rsidRPr="0096237E"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Карта (схема) границ территории</w:t>
      </w:r>
    </w:p>
    <w:p w:rsidR="00F062DC" w:rsidRDefault="00F062DC" w:rsidP="00F062DC">
      <w:pPr>
        <w:spacing w:line="276" w:lineRule="auto"/>
        <w:jc w:val="center"/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</w:pPr>
      <w:r w:rsidRPr="0096237E">
        <w:t xml:space="preserve"> </w:t>
      </w:r>
      <w:r w:rsidRPr="0096237E"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объекта культурного наследия регионального значения</w:t>
      </w:r>
      <w:r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 xml:space="preserve"> </w:t>
      </w:r>
    </w:p>
    <w:bookmarkEnd w:id="1"/>
    <w:p w:rsidR="00F062DC" w:rsidRDefault="00F062DC" w:rsidP="00F062DC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1EA6"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«</w:t>
      </w:r>
      <w:r w:rsidRPr="00F062DC"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Братская могила</w:t>
      </w:r>
      <w:r w:rsidRPr="00281EA6"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062DC" w:rsidRPr="000835EF" w:rsidRDefault="00F062DC" w:rsidP="00F062DC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C05C0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C25AA70" wp14:editId="2C086919">
            <wp:extent cx="5940414" cy="5820355"/>
            <wp:effectExtent l="0" t="0" r="3810" b="0"/>
            <wp:docPr id="1" name="Рисунок 1" descr="F:\ОКН 2021 август\Схемы\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КН 2021 август\Схемы\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297" cy="582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2DC" w:rsidRDefault="00F062DC" w:rsidP="00F062DC">
      <w:pPr>
        <w:spacing w:after="16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2" w:name="_Hlk50051121"/>
    </w:p>
    <w:p w:rsidR="00F062DC" w:rsidRDefault="00F062DC" w:rsidP="00F062DC">
      <w:pPr>
        <w:spacing w:after="16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062DC" w:rsidRDefault="00F062DC" w:rsidP="00F062DC">
      <w:pPr>
        <w:spacing w:after="16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062DC" w:rsidRDefault="00F062DC" w:rsidP="00F062DC">
      <w:pPr>
        <w:spacing w:after="16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835EF">
        <w:rPr>
          <w:rFonts w:ascii="Times New Roman" w:hAnsi="Times New Roman" w:cs="Times New Roman"/>
          <w:i/>
          <w:sz w:val="28"/>
          <w:szCs w:val="28"/>
        </w:rPr>
        <w:t>Описание границ территории</w:t>
      </w:r>
    </w:p>
    <w:p w:rsidR="00F062DC" w:rsidRDefault="00F062DC" w:rsidP="00F062DC">
      <w:pPr>
        <w:spacing w:after="16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6237E">
        <w:rPr>
          <w:rFonts w:ascii="Times New Roman" w:hAnsi="Times New Roman" w:cs="Times New Roman"/>
          <w:i/>
          <w:sz w:val="28"/>
          <w:szCs w:val="28"/>
        </w:rPr>
        <w:t>объекта культурного наследия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6237E">
        <w:rPr>
          <w:rFonts w:ascii="Times New Roman" w:hAnsi="Times New Roman" w:cs="Times New Roman"/>
          <w:i/>
          <w:sz w:val="28"/>
          <w:szCs w:val="28"/>
        </w:rPr>
        <w:t>регионального значения</w:t>
      </w:r>
    </w:p>
    <w:p w:rsidR="00F062DC" w:rsidRDefault="00F062DC" w:rsidP="00F062DC">
      <w:pPr>
        <w:spacing w:after="160"/>
        <w:contextualSpacing/>
        <w:jc w:val="center"/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</w:pPr>
      <w:r w:rsidRPr="00281EA6"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«</w:t>
      </w:r>
      <w:r w:rsidRPr="00F062DC"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Братская могила</w:t>
      </w:r>
      <w:r w:rsidRPr="00281EA6"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»</w:t>
      </w:r>
    </w:p>
    <w:p w:rsidR="00F062DC" w:rsidRDefault="00F062DC" w:rsidP="00F062DC">
      <w:pPr>
        <w:spacing w:after="160"/>
        <w:contextualSpacing/>
        <w:jc w:val="center"/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</w:pPr>
    </w:p>
    <w:bookmarkEnd w:id="2"/>
    <w:p w:rsidR="00D63F6D" w:rsidRPr="00D729C5" w:rsidRDefault="00D63F6D" w:rsidP="00D63F6D">
      <w:pPr>
        <w:tabs>
          <w:tab w:val="left" w:pos="0"/>
          <w:tab w:val="left" w:pos="1090"/>
        </w:tabs>
        <w:spacing w:line="276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sz w:val="28"/>
          <w:szCs w:val="28"/>
        </w:rPr>
        <w:t xml:space="preserve">Границы территории </w:t>
      </w:r>
      <w:r w:rsidR="00643DBA">
        <w:rPr>
          <w:rFonts w:ascii="Times New Roman" w:eastAsia="Times New Roman" w:hAnsi="Times New Roman" w:cs="Times New Roman"/>
          <w:sz w:val="28"/>
          <w:szCs w:val="28"/>
        </w:rPr>
        <w:t xml:space="preserve">объекта культурного наследия </w:t>
      </w:r>
      <w:r w:rsidRPr="00D729C5">
        <w:rPr>
          <w:rFonts w:ascii="Times New Roman" w:eastAsia="Times New Roman" w:hAnsi="Times New Roman" w:cs="Times New Roman"/>
          <w:sz w:val="28"/>
          <w:szCs w:val="28"/>
        </w:rPr>
        <w:t xml:space="preserve">назначены </w:t>
      </w:r>
      <w:r w:rsidRPr="0058578A">
        <w:rPr>
          <w:rFonts w:ascii="Times New Roman" w:eastAsia="Times New Roman" w:hAnsi="Times New Roman" w:cs="Times New Roman"/>
          <w:sz w:val="28"/>
          <w:szCs w:val="28"/>
        </w:rPr>
        <w:t>по границе площадки объекта</w:t>
      </w:r>
      <w:r w:rsidRPr="00D729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63F6D" w:rsidRPr="00F95CC6" w:rsidRDefault="00D63F6D" w:rsidP="00D63F6D">
      <w:pPr>
        <w:tabs>
          <w:tab w:val="left" w:pos="0"/>
          <w:tab w:val="left" w:pos="1090"/>
        </w:tabs>
        <w:spacing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95CC6">
        <w:rPr>
          <w:rFonts w:ascii="Times New Roman" w:eastAsia="Times New Roman" w:hAnsi="Times New Roman" w:cs="Times New Roman"/>
          <w:sz w:val="28"/>
          <w:szCs w:val="28"/>
        </w:rPr>
        <w:t>Объект культурного наследия расположен в кадастровом квартале 07:03:0700000.</w:t>
      </w:r>
    </w:p>
    <w:p w:rsidR="00D63F6D" w:rsidRDefault="00D63F6D" w:rsidP="00D63F6D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95CC6">
        <w:rPr>
          <w:rFonts w:ascii="Times New Roman" w:hAnsi="Times New Roman" w:cs="Times New Roman"/>
          <w:sz w:val="28"/>
          <w:szCs w:val="28"/>
        </w:rPr>
        <w:t xml:space="preserve">Контур </w:t>
      </w:r>
      <w:r w:rsidRPr="00D729C5">
        <w:rPr>
          <w:rFonts w:ascii="Times New Roman" w:hAnsi="Times New Roman" w:cs="Times New Roman"/>
          <w:sz w:val="28"/>
          <w:szCs w:val="28"/>
        </w:rPr>
        <w:t>границы образован точками, идущими по часовой стрелке.</w:t>
      </w:r>
    </w:p>
    <w:p w:rsidR="00F062DC" w:rsidRDefault="00F062DC" w:rsidP="00F062DC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062DC" w:rsidRPr="00593EF4" w:rsidRDefault="00F062DC" w:rsidP="00F062DC">
      <w:pPr>
        <w:ind w:firstLine="708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062DC" w:rsidRDefault="00F062DC" w:rsidP="00F062DC">
      <w:pPr>
        <w:keepNext/>
        <w:contextualSpacing/>
        <w:jc w:val="center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</w:pPr>
      <w:r w:rsidRPr="00C90A4C"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>Таблица координат характерных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 xml:space="preserve"> (поворотных)</w:t>
      </w:r>
      <w:r w:rsidRPr="00C90A4C"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 xml:space="preserve"> точек</w:t>
      </w:r>
    </w:p>
    <w:p w:rsidR="00F062DC" w:rsidRDefault="00F062DC" w:rsidP="00F062DC">
      <w:pPr>
        <w:spacing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</w:pPr>
      <w:r w:rsidRPr="00C90A4C"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>границ территории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 xml:space="preserve"> </w:t>
      </w:r>
      <w:r w:rsidRPr="00C90A4C"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>объекта культурного наследия регионального значения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 xml:space="preserve"> </w:t>
      </w:r>
    </w:p>
    <w:p w:rsidR="00F062DC" w:rsidRPr="005D5BE0" w:rsidRDefault="00F062DC" w:rsidP="00F062DC">
      <w:pPr>
        <w:spacing w:line="276" w:lineRule="auto"/>
        <w:jc w:val="center"/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</w:pPr>
      <w:r w:rsidRPr="00281EA6"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«</w:t>
      </w:r>
      <w:r w:rsidRPr="00F062DC"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Братская могила</w:t>
      </w:r>
      <w:r w:rsidRPr="00281EA6"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»</w:t>
      </w:r>
    </w:p>
    <w:p w:rsidR="00F062DC" w:rsidRDefault="00F062DC" w:rsidP="00F062DC">
      <w:pPr>
        <w:keepNext/>
        <w:contextualSpacing/>
        <w:jc w:val="center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</w:pPr>
    </w:p>
    <w:tbl>
      <w:tblPr>
        <w:tblpPr w:leftFromText="180" w:rightFromText="180" w:vertAnchor="text" w:horzAnchor="margin" w:tblpXSpec="center" w:tblpY="2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843"/>
        <w:gridCol w:w="1843"/>
        <w:gridCol w:w="1843"/>
        <w:gridCol w:w="1766"/>
      </w:tblGrid>
      <w:tr w:rsidR="00CC05C0" w:rsidRPr="007F282F" w:rsidTr="003A1B9D">
        <w:tc>
          <w:tcPr>
            <w:tcW w:w="1809" w:type="dxa"/>
            <w:vMerge w:val="restart"/>
            <w:vAlign w:val="center"/>
          </w:tcPr>
          <w:p w:rsidR="00CC05C0" w:rsidRPr="007F282F" w:rsidRDefault="00CC05C0" w:rsidP="003A1B9D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точки</w:t>
            </w:r>
          </w:p>
        </w:tc>
        <w:tc>
          <w:tcPr>
            <w:tcW w:w="3686" w:type="dxa"/>
            <w:gridSpan w:val="2"/>
          </w:tcPr>
          <w:p w:rsidR="00CC05C0" w:rsidRPr="007F282F" w:rsidRDefault="00CC05C0" w:rsidP="003A1B9D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t>Координаты МСК-07</w:t>
            </w:r>
          </w:p>
        </w:tc>
        <w:tc>
          <w:tcPr>
            <w:tcW w:w="3609" w:type="dxa"/>
            <w:gridSpan w:val="2"/>
          </w:tcPr>
          <w:p w:rsidR="00CC05C0" w:rsidRPr="007F282F" w:rsidRDefault="00CC05C0" w:rsidP="003A1B9D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t>Координаты WGS-84</w:t>
            </w:r>
          </w:p>
        </w:tc>
      </w:tr>
      <w:tr w:rsidR="00CC05C0" w:rsidRPr="007F282F" w:rsidTr="003A1B9D">
        <w:tc>
          <w:tcPr>
            <w:tcW w:w="1809" w:type="dxa"/>
            <w:vMerge/>
            <w:vAlign w:val="center"/>
          </w:tcPr>
          <w:p w:rsidR="00CC05C0" w:rsidRPr="007F282F" w:rsidRDefault="00CC05C0" w:rsidP="003A1B9D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C05C0" w:rsidRPr="007F282F" w:rsidRDefault="00CC05C0" w:rsidP="003A1B9D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</w:p>
        </w:tc>
        <w:tc>
          <w:tcPr>
            <w:tcW w:w="1843" w:type="dxa"/>
          </w:tcPr>
          <w:p w:rsidR="00CC05C0" w:rsidRPr="007F282F" w:rsidRDefault="00CC05C0" w:rsidP="003A1B9D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t>Y</w:t>
            </w:r>
          </w:p>
        </w:tc>
        <w:tc>
          <w:tcPr>
            <w:tcW w:w="1843" w:type="dxa"/>
          </w:tcPr>
          <w:p w:rsidR="00CC05C0" w:rsidRPr="007F282F" w:rsidRDefault="00CC05C0" w:rsidP="003A1B9D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t>N</w:t>
            </w:r>
          </w:p>
        </w:tc>
        <w:tc>
          <w:tcPr>
            <w:tcW w:w="1766" w:type="dxa"/>
          </w:tcPr>
          <w:p w:rsidR="00CC05C0" w:rsidRPr="007F282F" w:rsidRDefault="00CC05C0" w:rsidP="003A1B9D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t>E</w:t>
            </w:r>
          </w:p>
        </w:tc>
      </w:tr>
      <w:tr w:rsidR="00CC05C0" w:rsidRPr="007F282F" w:rsidTr="003A1B9D">
        <w:tc>
          <w:tcPr>
            <w:tcW w:w="1809" w:type="dxa"/>
          </w:tcPr>
          <w:p w:rsidR="00CC05C0" w:rsidRPr="007F282F" w:rsidRDefault="00CC05C0" w:rsidP="003A1B9D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bottom"/>
          </w:tcPr>
          <w:p w:rsidR="00CC05C0" w:rsidRPr="00F95CC6" w:rsidRDefault="00CC05C0" w:rsidP="003A1B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5C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523998.36</w:t>
            </w:r>
          </w:p>
        </w:tc>
        <w:tc>
          <w:tcPr>
            <w:tcW w:w="1843" w:type="dxa"/>
            <w:vAlign w:val="bottom"/>
          </w:tcPr>
          <w:p w:rsidR="00CC05C0" w:rsidRPr="00F95CC6" w:rsidRDefault="00CC05C0" w:rsidP="003A1B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5C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306832.81</w:t>
            </w:r>
          </w:p>
        </w:tc>
        <w:tc>
          <w:tcPr>
            <w:tcW w:w="1843" w:type="dxa"/>
            <w:vAlign w:val="bottom"/>
          </w:tcPr>
          <w:p w:rsidR="00CC05C0" w:rsidRPr="00F95CC6" w:rsidRDefault="00CC05C0" w:rsidP="003A1B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5C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43.650176</w:t>
            </w:r>
          </w:p>
        </w:tc>
        <w:tc>
          <w:tcPr>
            <w:tcW w:w="1766" w:type="dxa"/>
            <w:vAlign w:val="bottom"/>
          </w:tcPr>
          <w:p w:rsidR="00CC05C0" w:rsidRPr="00F95CC6" w:rsidRDefault="00CC05C0" w:rsidP="003A1B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5C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44.066343</w:t>
            </w:r>
          </w:p>
        </w:tc>
      </w:tr>
      <w:tr w:rsidR="00CC05C0" w:rsidRPr="007F282F" w:rsidTr="003A1B9D">
        <w:tc>
          <w:tcPr>
            <w:tcW w:w="1809" w:type="dxa"/>
          </w:tcPr>
          <w:p w:rsidR="00CC05C0" w:rsidRPr="007F282F" w:rsidRDefault="00CC05C0" w:rsidP="003A1B9D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vAlign w:val="bottom"/>
          </w:tcPr>
          <w:p w:rsidR="00CC05C0" w:rsidRPr="00F95CC6" w:rsidRDefault="00CC05C0" w:rsidP="003A1B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5C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523998.51</w:t>
            </w:r>
          </w:p>
        </w:tc>
        <w:tc>
          <w:tcPr>
            <w:tcW w:w="1843" w:type="dxa"/>
            <w:vAlign w:val="bottom"/>
          </w:tcPr>
          <w:p w:rsidR="00CC05C0" w:rsidRPr="00F95CC6" w:rsidRDefault="00CC05C0" w:rsidP="003A1B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5C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306839.06</w:t>
            </w:r>
          </w:p>
        </w:tc>
        <w:tc>
          <w:tcPr>
            <w:tcW w:w="1843" w:type="dxa"/>
            <w:vAlign w:val="bottom"/>
          </w:tcPr>
          <w:p w:rsidR="00CC05C0" w:rsidRPr="00F95CC6" w:rsidRDefault="00CC05C0" w:rsidP="003A1B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5C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43.650177</w:t>
            </w:r>
          </w:p>
        </w:tc>
        <w:tc>
          <w:tcPr>
            <w:tcW w:w="1766" w:type="dxa"/>
            <w:vAlign w:val="bottom"/>
          </w:tcPr>
          <w:p w:rsidR="00CC05C0" w:rsidRPr="00F95CC6" w:rsidRDefault="00CC05C0" w:rsidP="003A1B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5C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44.066420</w:t>
            </w:r>
          </w:p>
        </w:tc>
      </w:tr>
      <w:tr w:rsidR="00CC05C0" w:rsidRPr="007F282F" w:rsidTr="003A1B9D">
        <w:tc>
          <w:tcPr>
            <w:tcW w:w="1809" w:type="dxa"/>
          </w:tcPr>
          <w:p w:rsidR="00CC05C0" w:rsidRPr="007F282F" w:rsidRDefault="00CC05C0" w:rsidP="003A1B9D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vAlign w:val="bottom"/>
          </w:tcPr>
          <w:p w:rsidR="00CC05C0" w:rsidRPr="00F95CC6" w:rsidRDefault="00CC05C0" w:rsidP="003A1B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5C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523990.16</w:t>
            </w:r>
          </w:p>
        </w:tc>
        <w:tc>
          <w:tcPr>
            <w:tcW w:w="1843" w:type="dxa"/>
            <w:vAlign w:val="bottom"/>
          </w:tcPr>
          <w:p w:rsidR="00CC05C0" w:rsidRPr="00F95CC6" w:rsidRDefault="00CC05C0" w:rsidP="003A1B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5C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306839.26</w:t>
            </w:r>
          </w:p>
        </w:tc>
        <w:tc>
          <w:tcPr>
            <w:tcW w:w="1843" w:type="dxa"/>
            <w:vAlign w:val="bottom"/>
          </w:tcPr>
          <w:p w:rsidR="00CC05C0" w:rsidRPr="00F95CC6" w:rsidRDefault="00CC05C0" w:rsidP="003A1B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5C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43.650102</w:t>
            </w:r>
          </w:p>
        </w:tc>
        <w:tc>
          <w:tcPr>
            <w:tcW w:w="1766" w:type="dxa"/>
            <w:vAlign w:val="bottom"/>
          </w:tcPr>
          <w:p w:rsidR="00CC05C0" w:rsidRPr="00F95CC6" w:rsidRDefault="00CC05C0" w:rsidP="003A1B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5C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44.066422</w:t>
            </w:r>
          </w:p>
        </w:tc>
      </w:tr>
      <w:tr w:rsidR="00CC05C0" w:rsidRPr="007F282F" w:rsidTr="003A1B9D">
        <w:tc>
          <w:tcPr>
            <w:tcW w:w="1809" w:type="dxa"/>
          </w:tcPr>
          <w:p w:rsidR="00CC05C0" w:rsidRPr="007F282F" w:rsidRDefault="00CC05C0" w:rsidP="003A1B9D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vAlign w:val="bottom"/>
          </w:tcPr>
          <w:p w:rsidR="00CC05C0" w:rsidRPr="00F95CC6" w:rsidRDefault="00CC05C0" w:rsidP="003A1B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5C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523990.01</w:t>
            </w:r>
          </w:p>
        </w:tc>
        <w:tc>
          <w:tcPr>
            <w:tcW w:w="1843" w:type="dxa"/>
            <w:vAlign w:val="bottom"/>
          </w:tcPr>
          <w:p w:rsidR="00CC05C0" w:rsidRPr="00F95CC6" w:rsidRDefault="00CC05C0" w:rsidP="003A1B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5C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306833.01</w:t>
            </w:r>
          </w:p>
        </w:tc>
        <w:tc>
          <w:tcPr>
            <w:tcW w:w="1843" w:type="dxa"/>
            <w:vAlign w:val="bottom"/>
          </w:tcPr>
          <w:p w:rsidR="00CC05C0" w:rsidRPr="00F95CC6" w:rsidRDefault="00CC05C0" w:rsidP="003A1B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5C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43.650101</w:t>
            </w:r>
          </w:p>
        </w:tc>
        <w:tc>
          <w:tcPr>
            <w:tcW w:w="1766" w:type="dxa"/>
            <w:vAlign w:val="bottom"/>
          </w:tcPr>
          <w:p w:rsidR="00CC05C0" w:rsidRPr="00F95CC6" w:rsidRDefault="00CC05C0" w:rsidP="003A1B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5C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44.066345</w:t>
            </w:r>
          </w:p>
        </w:tc>
      </w:tr>
      <w:tr w:rsidR="00CC05C0" w:rsidRPr="007F282F" w:rsidTr="003A1B9D">
        <w:tc>
          <w:tcPr>
            <w:tcW w:w="1809" w:type="dxa"/>
          </w:tcPr>
          <w:p w:rsidR="00CC05C0" w:rsidRPr="00F95CC6" w:rsidRDefault="00CC05C0" w:rsidP="003A1B9D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bottom"/>
          </w:tcPr>
          <w:p w:rsidR="00CC05C0" w:rsidRPr="00F95CC6" w:rsidRDefault="00CC05C0" w:rsidP="003A1B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5C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523998.36</w:t>
            </w:r>
          </w:p>
        </w:tc>
        <w:tc>
          <w:tcPr>
            <w:tcW w:w="1843" w:type="dxa"/>
            <w:vAlign w:val="bottom"/>
          </w:tcPr>
          <w:p w:rsidR="00CC05C0" w:rsidRPr="00F95CC6" w:rsidRDefault="00CC05C0" w:rsidP="003A1B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5C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306832.81</w:t>
            </w:r>
          </w:p>
        </w:tc>
        <w:tc>
          <w:tcPr>
            <w:tcW w:w="1843" w:type="dxa"/>
            <w:vAlign w:val="bottom"/>
          </w:tcPr>
          <w:p w:rsidR="00CC05C0" w:rsidRPr="00F95CC6" w:rsidRDefault="00CC05C0" w:rsidP="003A1B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5C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43.650176</w:t>
            </w:r>
          </w:p>
        </w:tc>
        <w:tc>
          <w:tcPr>
            <w:tcW w:w="1766" w:type="dxa"/>
            <w:vAlign w:val="bottom"/>
          </w:tcPr>
          <w:p w:rsidR="00CC05C0" w:rsidRPr="00F95CC6" w:rsidRDefault="00CC05C0" w:rsidP="003A1B9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5C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44.066343</w:t>
            </w:r>
          </w:p>
        </w:tc>
      </w:tr>
    </w:tbl>
    <w:p w:rsidR="00F062DC" w:rsidRDefault="00F062DC" w:rsidP="00F062DC">
      <w:pPr>
        <w:spacing w:line="276" w:lineRule="auto"/>
        <w:jc w:val="center"/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 xml:space="preserve"> </w:t>
      </w:r>
    </w:p>
    <w:p w:rsidR="00F062DC" w:rsidRPr="00F62455" w:rsidRDefault="00F062DC" w:rsidP="00F062DC">
      <w:pPr>
        <w:tabs>
          <w:tab w:val="left" w:pos="2100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Pr="00F62455">
        <w:rPr>
          <w:rFonts w:ascii="Times New Roman" w:hAnsi="Times New Roman" w:cs="Times New Roman"/>
          <w:i/>
          <w:sz w:val="20"/>
          <w:szCs w:val="28"/>
        </w:rPr>
        <w:t>Координаты поворотных (характерных) точек границ территории объекта культурного наследия определены геодезическим методом (спутниковых измерений). Погрешность определения координат составляет 0,1 метра.</w:t>
      </w:r>
    </w:p>
    <w:p w:rsidR="00F062DC" w:rsidRDefault="00F062DC" w:rsidP="00F062DC">
      <w:pPr>
        <w:spacing w:after="160" w:line="259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F062DC" w:rsidRDefault="00F062DC" w:rsidP="00F062DC">
      <w:pPr>
        <w:spacing w:after="160" w:line="259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F062DC" w:rsidRDefault="00F062DC" w:rsidP="00F062DC">
      <w:pPr>
        <w:spacing w:after="160" w:line="259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F062DC" w:rsidRDefault="00F062DC" w:rsidP="00F062DC">
      <w:pPr>
        <w:spacing w:after="160" w:line="259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F062DC" w:rsidRDefault="00F062DC" w:rsidP="00F062DC">
      <w:pPr>
        <w:spacing w:after="160" w:line="259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F062DC" w:rsidRDefault="00F062DC" w:rsidP="00F062DC">
      <w:pPr>
        <w:spacing w:after="160" w:line="259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F062DC" w:rsidRDefault="00F062DC" w:rsidP="00F062DC">
      <w:pPr>
        <w:spacing w:after="160" w:line="259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F062DC" w:rsidRDefault="00F062DC" w:rsidP="00F062DC">
      <w:pPr>
        <w:spacing w:after="160" w:line="259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F062DC" w:rsidRDefault="00F062DC" w:rsidP="00F062DC">
      <w:pPr>
        <w:spacing w:after="160" w:line="259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F062DC" w:rsidRDefault="00F062DC" w:rsidP="00F062DC">
      <w:pPr>
        <w:spacing w:after="160" w:line="259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F062DC" w:rsidRPr="00B8058C" w:rsidRDefault="00F062DC" w:rsidP="00F062DC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3</w:t>
      </w:r>
    </w:p>
    <w:p w:rsidR="00F062DC" w:rsidRPr="00B8058C" w:rsidRDefault="00F062DC" w:rsidP="00F062D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t xml:space="preserve">к приказу </w:t>
      </w:r>
      <w:proofErr w:type="spellStart"/>
      <w:r w:rsidRPr="00B8058C">
        <w:rPr>
          <w:rFonts w:ascii="Times New Roman" w:hAnsi="Times New Roman" w:cs="Times New Roman"/>
          <w:sz w:val="28"/>
          <w:szCs w:val="28"/>
        </w:rPr>
        <w:t>Упркультнаследия</w:t>
      </w:r>
      <w:proofErr w:type="spellEnd"/>
      <w:r w:rsidRPr="00B8058C">
        <w:rPr>
          <w:rFonts w:ascii="Times New Roman" w:hAnsi="Times New Roman" w:cs="Times New Roman"/>
          <w:sz w:val="28"/>
          <w:szCs w:val="28"/>
        </w:rPr>
        <w:t xml:space="preserve"> КБР</w:t>
      </w:r>
    </w:p>
    <w:p w:rsidR="00F062DC" w:rsidRPr="00B8058C" w:rsidRDefault="00F062DC" w:rsidP="00F062DC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«___» ______ </w:t>
      </w:r>
      <w:r w:rsidRPr="00F25236">
        <w:rPr>
          <w:rFonts w:ascii="Times New Roman" w:hAnsi="Times New Roman" w:cs="Times New Roman"/>
          <w:sz w:val="28"/>
          <w:szCs w:val="28"/>
        </w:rPr>
        <w:t>2021</w:t>
      </w:r>
      <w:r w:rsidRPr="00B8058C">
        <w:rPr>
          <w:rFonts w:ascii="Times New Roman" w:hAnsi="Times New Roman" w:cs="Times New Roman"/>
          <w:sz w:val="28"/>
          <w:szCs w:val="28"/>
        </w:rPr>
        <w:t xml:space="preserve"> г. № _____________</w:t>
      </w:r>
    </w:p>
    <w:p w:rsidR="00F062DC" w:rsidRDefault="00F062DC" w:rsidP="00F062DC">
      <w:pPr>
        <w:spacing w:after="160" w:line="259" w:lineRule="auto"/>
        <w:jc w:val="left"/>
        <w:rPr>
          <w:rFonts w:ascii="Times New Roman" w:hAnsi="Times New Roman" w:cs="Times New Roman"/>
          <w:b/>
          <w:iCs/>
          <w:color w:val="000000"/>
          <w:spacing w:val="2"/>
          <w:sz w:val="28"/>
          <w:shd w:val="clear" w:color="auto" w:fill="FFFFFF"/>
        </w:rPr>
      </w:pPr>
    </w:p>
    <w:p w:rsidR="00F062DC" w:rsidRDefault="00F062DC" w:rsidP="00F062DC">
      <w:pPr>
        <w:jc w:val="center"/>
        <w:rPr>
          <w:rFonts w:ascii="Times New Roman" w:hAnsi="Times New Roman" w:cs="Times New Roman"/>
          <w:b/>
          <w:iCs/>
          <w:color w:val="000000"/>
          <w:spacing w:val="2"/>
          <w:sz w:val="28"/>
          <w:shd w:val="clear" w:color="auto" w:fill="FFFFFF"/>
        </w:rPr>
      </w:pPr>
      <w:r w:rsidRPr="00AC3369">
        <w:rPr>
          <w:rFonts w:ascii="Times New Roman" w:hAnsi="Times New Roman" w:cs="Times New Roman"/>
          <w:b/>
          <w:iCs/>
          <w:color w:val="000000"/>
          <w:spacing w:val="2"/>
          <w:sz w:val="28"/>
          <w:shd w:val="clear" w:color="auto" w:fill="FFFFFF"/>
        </w:rPr>
        <w:t>Правовой режим</w:t>
      </w:r>
      <w:r>
        <w:rPr>
          <w:rFonts w:ascii="Times New Roman" w:hAnsi="Times New Roman" w:cs="Times New Roman"/>
          <w:b/>
          <w:iCs/>
          <w:color w:val="000000"/>
          <w:spacing w:val="2"/>
          <w:sz w:val="28"/>
          <w:shd w:val="clear" w:color="auto" w:fill="FFFFFF"/>
        </w:rPr>
        <w:t xml:space="preserve"> </w:t>
      </w:r>
      <w:r w:rsidRPr="00AC3369">
        <w:rPr>
          <w:rFonts w:ascii="Times New Roman" w:hAnsi="Times New Roman" w:cs="Times New Roman"/>
          <w:b/>
          <w:iCs/>
          <w:color w:val="000000"/>
          <w:spacing w:val="2"/>
          <w:sz w:val="28"/>
          <w:shd w:val="clear" w:color="auto" w:fill="FFFFFF"/>
        </w:rPr>
        <w:t>земельного участка в границах</w:t>
      </w:r>
      <w:r>
        <w:rPr>
          <w:rFonts w:ascii="Times New Roman" w:hAnsi="Times New Roman" w:cs="Times New Roman"/>
          <w:b/>
          <w:iCs/>
          <w:color w:val="000000"/>
          <w:spacing w:val="2"/>
          <w:sz w:val="28"/>
          <w:shd w:val="clear" w:color="auto" w:fill="FFFFFF"/>
        </w:rPr>
        <w:t xml:space="preserve"> территории</w:t>
      </w:r>
    </w:p>
    <w:p w:rsidR="00F062DC" w:rsidRDefault="00F062DC" w:rsidP="00F062D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iCs/>
          <w:color w:val="000000"/>
          <w:spacing w:val="2"/>
          <w:sz w:val="28"/>
          <w:shd w:val="clear" w:color="auto" w:fill="FFFFFF"/>
        </w:rPr>
        <w:t xml:space="preserve"> </w:t>
      </w:r>
      <w:r w:rsidRPr="00C90A4C">
        <w:rPr>
          <w:rFonts w:ascii="Times New Roman" w:hAnsi="Times New Roman" w:cs="Times New Roman"/>
          <w:b/>
          <w:sz w:val="28"/>
        </w:rPr>
        <w:t>объекта культурного наследия регионального значения</w:t>
      </w:r>
    </w:p>
    <w:p w:rsidR="00F062DC" w:rsidRDefault="00F062DC" w:rsidP="00F062DC">
      <w:pPr>
        <w:pStyle w:val="20"/>
        <w:shd w:val="clear" w:color="auto" w:fill="auto"/>
        <w:tabs>
          <w:tab w:val="left" w:pos="0"/>
          <w:tab w:val="left" w:pos="1090"/>
        </w:tabs>
        <w:spacing w:line="240" w:lineRule="auto"/>
        <w:jc w:val="center"/>
        <w:rPr>
          <w:b/>
          <w:sz w:val="28"/>
          <w:szCs w:val="28"/>
        </w:rPr>
      </w:pPr>
      <w:r w:rsidRPr="003B69A2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Братская могила»</w:t>
      </w:r>
    </w:p>
    <w:p w:rsidR="00F062DC" w:rsidRPr="003B69A2" w:rsidRDefault="00F062DC" w:rsidP="00F062DC">
      <w:pPr>
        <w:pStyle w:val="20"/>
        <w:shd w:val="clear" w:color="auto" w:fill="auto"/>
        <w:tabs>
          <w:tab w:val="left" w:pos="0"/>
          <w:tab w:val="left" w:pos="1090"/>
        </w:tabs>
        <w:spacing w:line="240" w:lineRule="auto"/>
        <w:jc w:val="center"/>
        <w:rPr>
          <w:b/>
          <w:sz w:val="28"/>
          <w:szCs w:val="28"/>
        </w:rPr>
      </w:pPr>
    </w:p>
    <w:p w:rsidR="00CC05C0" w:rsidRDefault="00CC05C0" w:rsidP="00CC05C0">
      <w:pPr>
        <w:shd w:val="clear" w:color="auto" w:fill="FFFFFF"/>
        <w:tabs>
          <w:tab w:val="left" w:pos="0"/>
          <w:tab w:val="left" w:pos="1090"/>
        </w:tabs>
        <w:spacing w:line="276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Территория объекта культурного наследия регионального значения </w:t>
      </w:r>
      <w:r w:rsidRPr="00D729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Братская могила</w:t>
      </w:r>
      <w:r w:rsidRPr="00D729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», расположенн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ого</w:t>
      </w:r>
      <w:r w:rsidRPr="00D729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по адресу: </w:t>
      </w:r>
      <w:r w:rsidRPr="00F062DC">
        <w:rPr>
          <w:rFonts w:ascii="Times New Roman" w:hAnsi="Times New Roman" w:cs="Times New Roman"/>
          <w:sz w:val="28"/>
          <w:szCs w:val="28"/>
        </w:rPr>
        <w:t>Кабардино-Балкарская Республика, Майский муниципальный район, г. Майский, ул. Грибоедова</w:t>
      </w:r>
      <w:r w:rsidRPr="00D729C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относится к землям историко-культурного назначения.</w:t>
      </w:r>
    </w:p>
    <w:p w:rsidR="002E02AF" w:rsidRPr="00D729C5" w:rsidRDefault="002E02AF" w:rsidP="00CC05C0">
      <w:pPr>
        <w:shd w:val="clear" w:color="auto" w:fill="FFFFFF"/>
        <w:tabs>
          <w:tab w:val="left" w:pos="0"/>
          <w:tab w:val="left" w:pos="1090"/>
        </w:tabs>
        <w:spacing w:line="276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062DC" w:rsidRPr="00DB52F1" w:rsidRDefault="00F062DC" w:rsidP="00F062DC">
      <w:pPr>
        <w:tabs>
          <w:tab w:val="left" w:pos="0"/>
        </w:tabs>
        <w:spacing w:line="276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52F1">
        <w:rPr>
          <w:rFonts w:ascii="Times New Roman" w:eastAsia="Times New Roman" w:hAnsi="Times New Roman" w:cs="Times New Roman"/>
          <w:b/>
          <w:sz w:val="28"/>
          <w:szCs w:val="28"/>
        </w:rPr>
        <w:t>В границах территории разрешается:</w:t>
      </w:r>
    </w:p>
    <w:p w:rsidR="00F062DC" w:rsidRDefault="00F062DC" w:rsidP="00F062DC">
      <w:pPr>
        <w:widowControl w:val="0"/>
        <w:numPr>
          <w:ilvl w:val="0"/>
          <w:numId w:val="1"/>
        </w:numPr>
        <w:tabs>
          <w:tab w:val="left" w:pos="0"/>
          <w:tab w:val="left" w:pos="1090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проведение работ по установке информационных надписей и обозначений, содержащих сведения об объекте культурного наследия;</w:t>
      </w:r>
    </w:p>
    <w:p w:rsidR="00F062DC" w:rsidRPr="00D729C5" w:rsidRDefault="00F062DC" w:rsidP="00F062DC">
      <w:pPr>
        <w:widowControl w:val="0"/>
        <w:numPr>
          <w:ilvl w:val="0"/>
          <w:numId w:val="1"/>
        </w:numPr>
        <w:tabs>
          <w:tab w:val="left" w:pos="0"/>
          <w:tab w:val="left" w:pos="1090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проведение работ по благоустройству территории объекта культурного наследия, направленных на сохранение, использование и популяризации объекта культурного наследия;</w:t>
      </w:r>
    </w:p>
    <w:p w:rsidR="00F062DC" w:rsidRDefault="00F062DC" w:rsidP="00F062DC">
      <w:pPr>
        <w:widowControl w:val="0"/>
        <w:numPr>
          <w:ilvl w:val="0"/>
          <w:numId w:val="1"/>
        </w:numPr>
        <w:tabs>
          <w:tab w:val="left" w:pos="0"/>
          <w:tab w:val="left" w:pos="1090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осуществление хозяйственной деятельности, необходимой для обеспечения сохранности объекта культурного наследия;</w:t>
      </w:r>
    </w:p>
    <w:p w:rsidR="00F062DC" w:rsidRPr="00D729C5" w:rsidRDefault="00F062DC" w:rsidP="00F062DC">
      <w:pPr>
        <w:widowControl w:val="0"/>
        <w:numPr>
          <w:ilvl w:val="0"/>
          <w:numId w:val="1"/>
        </w:numPr>
        <w:tabs>
          <w:tab w:val="left" w:pos="0"/>
          <w:tab w:val="left" w:pos="1090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прокладка подземных инженерных коммуникаций, необходимых для сохранения и функционирования объекта культурного наследия;</w:t>
      </w:r>
    </w:p>
    <w:p w:rsidR="00F062DC" w:rsidRPr="00D729C5" w:rsidRDefault="00F062DC" w:rsidP="00F062DC">
      <w:pPr>
        <w:widowControl w:val="0"/>
        <w:numPr>
          <w:ilvl w:val="0"/>
          <w:numId w:val="1"/>
        </w:numPr>
        <w:tabs>
          <w:tab w:val="left" w:pos="0"/>
          <w:tab w:val="left" w:pos="1090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проведение работ, направленных на обеспечение визуального восприятия объекта культурного наследия в его градостроительной и природной среде, в том числе сохранение и восстановление сложившегося в природном ландшафте соотношение открытых и закрытых пространств;</w:t>
      </w:r>
    </w:p>
    <w:p w:rsidR="00F062DC" w:rsidRPr="00D729C5" w:rsidRDefault="00F062DC" w:rsidP="00F062DC">
      <w:pPr>
        <w:widowControl w:val="0"/>
        <w:numPr>
          <w:ilvl w:val="0"/>
          <w:numId w:val="1"/>
        </w:numPr>
        <w:tabs>
          <w:tab w:val="left" w:pos="0"/>
          <w:tab w:val="left" w:pos="1090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проведение работ по обеспечению пожарной безопасности объекта культурного наследия, его защиты от динамических воздействий.</w:t>
      </w:r>
    </w:p>
    <w:p w:rsidR="00F062DC" w:rsidRDefault="00F062DC" w:rsidP="00F062DC">
      <w:pPr>
        <w:shd w:val="clear" w:color="auto" w:fill="FFFFFF"/>
        <w:tabs>
          <w:tab w:val="left" w:pos="0"/>
          <w:tab w:val="left" w:pos="1086"/>
        </w:tabs>
        <w:spacing w:line="276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F062DC" w:rsidRPr="00D729C5" w:rsidRDefault="00F062DC" w:rsidP="00F062DC">
      <w:pPr>
        <w:shd w:val="clear" w:color="auto" w:fill="FFFFFF"/>
        <w:tabs>
          <w:tab w:val="left" w:pos="0"/>
          <w:tab w:val="left" w:pos="1086"/>
        </w:tabs>
        <w:spacing w:line="276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2F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 границах территории</w:t>
      </w:r>
      <w:r w:rsidRPr="00DB52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запрещается:</w:t>
      </w:r>
    </w:p>
    <w:p w:rsidR="00F062DC" w:rsidRPr="00D729C5" w:rsidRDefault="00F062DC" w:rsidP="00F062DC">
      <w:pPr>
        <w:widowControl w:val="0"/>
        <w:numPr>
          <w:ilvl w:val="0"/>
          <w:numId w:val="2"/>
        </w:numPr>
        <w:tabs>
          <w:tab w:val="left" w:pos="0"/>
          <w:tab w:val="left" w:pos="1134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-1"/>
          <w:sz w:val="28"/>
          <w:szCs w:val="28"/>
        </w:rPr>
        <w:t>строительство объектов капитального строительства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;</w:t>
      </w:r>
    </w:p>
    <w:p w:rsidR="00F062DC" w:rsidRPr="00D729C5" w:rsidRDefault="00F062DC" w:rsidP="00F062DC">
      <w:pPr>
        <w:widowControl w:val="0"/>
        <w:numPr>
          <w:ilvl w:val="0"/>
          <w:numId w:val="2"/>
        </w:numPr>
        <w:tabs>
          <w:tab w:val="left" w:pos="0"/>
          <w:tab w:val="left" w:pos="1134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проведение</w:t>
      </w:r>
      <w:r w:rsidRPr="00D729C5">
        <w:rPr>
          <w:rFonts w:ascii="Times New Roman" w:hAnsi="Times New Roman"/>
          <w:color w:val="000000" w:themeColor="text1"/>
          <w:spacing w:val="4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земляных,</w:t>
      </w:r>
      <w:r w:rsidRPr="00D729C5">
        <w:rPr>
          <w:rFonts w:ascii="Times New Roman" w:hAnsi="Times New Roman"/>
          <w:color w:val="000000" w:themeColor="text1"/>
          <w:spacing w:val="4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строительных,</w:t>
      </w:r>
      <w:r w:rsidRPr="00D729C5">
        <w:rPr>
          <w:rFonts w:ascii="Times New Roman" w:hAnsi="Times New Roman"/>
          <w:color w:val="000000" w:themeColor="text1"/>
          <w:spacing w:val="4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мелиоративных</w:t>
      </w:r>
      <w:r w:rsidRPr="00D729C5">
        <w:rPr>
          <w:rFonts w:ascii="Times New Roman" w:hAnsi="Times New Roman"/>
          <w:color w:val="000000" w:themeColor="text1"/>
          <w:spacing w:val="40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D729C5">
        <w:rPr>
          <w:rFonts w:ascii="Times New Roman" w:hAnsi="Times New Roman"/>
          <w:color w:val="000000" w:themeColor="text1"/>
          <w:spacing w:val="40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иных</w:t>
      </w:r>
      <w:r w:rsidRPr="00D729C5">
        <w:rPr>
          <w:rFonts w:ascii="Times New Roman" w:hAnsi="Times New Roman"/>
          <w:color w:val="000000" w:themeColor="text1"/>
          <w:spacing w:val="40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работ,</w:t>
      </w:r>
      <w:r w:rsidRPr="00D729C5">
        <w:rPr>
          <w:rFonts w:ascii="Times New Roman" w:hAnsi="Times New Roman"/>
          <w:color w:val="000000" w:themeColor="text1"/>
          <w:spacing w:val="4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за</w:t>
      </w:r>
      <w:r w:rsidRPr="00D729C5">
        <w:rPr>
          <w:rFonts w:ascii="Times New Roman" w:hAnsi="Times New Roman"/>
          <w:color w:val="000000" w:themeColor="text1"/>
          <w:spacing w:val="39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исключением</w:t>
      </w:r>
      <w:r w:rsidRPr="00D729C5">
        <w:rPr>
          <w:rFonts w:ascii="Times New Roman" w:hAnsi="Times New Roman"/>
          <w:color w:val="000000" w:themeColor="text1"/>
          <w:spacing w:val="3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работ</w:t>
      </w:r>
      <w:r w:rsidRPr="00D729C5">
        <w:rPr>
          <w:rFonts w:ascii="Times New Roman" w:hAnsi="Times New Roman"/>
          <w:color w:val="000000" w:themeColor="text1"/>
          <w:spacing w:val="3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по</w:t>
      </w:r>
      <w:r w:rsidRPr="00D729C5">
        <w:rPr>
          <w:rFonts w:ascii="Times New Roman" w:hAnsi="Times New Roman"/>
          <w:color w:val="000000" w:themeColor="text1"/>
          <w:spacing w:val="36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сохранению</w:t>
      </w:r>
      <w:r w:rsidRPr="00D729C5">
        <w:rPr>
          <w:rFonts w:ascii="Times New Roman" w:hAnsi="Times New Roman"/>
          <w:color w:val="000000" w:themeColor="text1"/>
          <w:spacing w:val="3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объекта</w:t>
      </w:r>
      <w:r w:rsidRPr="00D729C5">
        <w:rPr>
          <w:rFonts w:ascii="Times New Roman" w:hAnsi="Times New Roman"/>
          <w:color w:val="000000" w:themeColor="text1"/>
          <w:spacing w:val="33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культурного</w:t>
      </w:r>
      <w:r w:rsidRPr="00D729C5">
        <w:rPr>
          <w:rFonts w:ascii="Times New Roman" w:hAnsi="Times New Roman"/>
          <w:color w:val="000000" w:themeColor="text1"/>
          <w:spacing w:val="33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наследия</w:t>
      </w:r>
      <w:r w:rsidRPr="00D729C5">
        <w:rPr>
          <w:rFonts w:ascii="Times New Roman" w:hAnsi="Times New Roman"/>
          <w:color w:val="000000" w:themeColor="text1"/>
          <w:spacing w:val="3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или</w:t>
      </w:r>
      <w:r w:rsidRPr="00D729C5">
        <w:rPr>
          <w:rFonts w:ascii="Times New Roman" w:hAnsi="Times New Roman"/>
          <w:color w:val="000000" w:themeColor="text1"/>
          <w:spacing w:val="3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его</w:t>
      </w:r>
      <w:r w:rsidRPr="00D729C5">
        <w:rPr>
          <w:rFonts w:ascii="Times New Roman" w:hAnsi="Times New Roman"/>
          <w:color w:val="000000" w:themeColor="text1"/>
          <w:spacing w:val="49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отдельных</w:t>
      </w:r>
      <w:r w:rsidRPr="00D729C5">
        <w:rPr>
          <w:rFonts w:ascii="Times New Roman" w:hAnsi="Times New Roman"/>
          <w:color w:val="000000" w:themeColor="text1"/>
          <w:spacing w:val="3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элементов,</w:t>
      </w:r>
      <w:r w:rsidRPr="00D729C5">
        <w:rPr>
          <w:rFonts w:ascii="Times New Roman" w:hAnsi="Times New Roman"/>
          <w:color w:val="000000" w:themeColor="text1"/>
          <w:spacing w:val="30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сохранению</w:t>
      </w:r>
      <w:r w:rsidRPr="00D729C5">
        <w:rPr>
          <w:rFonts w:ascii="Times New Roman" w:hAnsi="Times New Roman"/>
          <w:color w:val="000000" w:themeColor="text1"/>
          <w:spacing w:val="28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историко-градостроительной</w:t>
      </w:r>
      <w:r w:rsidRPr="00D729C5">
        <w:rPr>
          <w:rFonts w:ascii="Times New Roman" w:hAnsi="Times New Roman"/>
          <w:color w:val="000000" w:themeColor="text1"/>
          <w:spacing w:val="30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или</w:t>
      </w:r>
      <w:r w:rsidRPr="00D729C5">
        <w:rPr>
          <w:rFonts w:ascii="Times New Roman" w:hAnsi="Times New Roman"/>
          <w:color w:val="000000" w:themeColor="text1"/>
          <w:spacing w:val="4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природной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среды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объекта</w:t>
      </w:r>
      <w:r w:rsidRPr="00D729C5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культурного</w:t>
      </w:r>
      <w:r w:rsidRPr="00D729C5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наследия;</w:t>
      </w:r>
    </w:p>
    <w:p w:rsidR="00F062DC" w:rsidRPr="00D729C5" w:rsidRDefault="00F062DC" w:rsidP="00F062DC">
      <w:pPr>
        <w:widowControl w:val="0"/>
        <w:numPr>
          <w:ilvl w:val="0"/>
          <w:numId w:val="2"/>
        </w:numPr>
        <w:tabs>
          <w:tab w:val="left" w:pos="0"/>
          <w:tab w:val="left" w:pos="1134"/>
          <w:tab w:val="left" w:pos="2252"/>
          <w:tab w:val="left" w:pos="3190"/>
          <w:tab w:val="left" w:pos="4806"/>
          <w:tab w:val="left" w:pos="6659"/>
          <w:tab w:val="left" w:pos="7293"/>
          <w:tab w:val="left" w:pos="8892"/>
          <w:tab w:val="left" w:pos="9781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lastRenderedPageBreak/>
        <w:t xml:space="preserve">размещение некапитальных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зданий и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сооружений,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и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нестационарных</w:t>
      </w:r>
      <w:r w:rsidRPr="00D729C5">
        <w:rPr>
          <w:color w:val="000000" w:themeColor="text1"/>
          <w:spacing w:val="-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объектов, кроме временных,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необходимых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для проведения работ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по</w:t>
      </w:r>
      <w:r w:rsidRPr="00D729C5">
        <w:rPr>
          <w:rFonts w:ascii="Times New Roman" w:hAnsi="Times New Roman"/>
          <w:color w:val="000000" w:themeColor="text1"/>
          <w:spacing w:val="4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сохранению</w:t>
      </w:r>
      <w:r w:rsidRPr="00D729C5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pacing w:val="-1"/>
          <w:sz w:val="28"/>
          <w:szCs w:val="28"/>
        </w:rPr>
        <w:t>объекта</w:t>
      </w:r>
      <w:r w:rsidRPr="00EA759C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культурного наследия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;</w:t>
      </w:r>
    </w:p>
    <w:p w:rsidR="00F062DC" w:rsidRPr="00D729C5" w:rsidRDefault="00F062DC" w:rsidP="00F062DC">
      <w:pPr>
        <w:widowControl w:val="0"/>
        <w:numPr>
          <w:ilvl w:val="0"/>
          <w:numId w:val="3"/>
        </w:numPr>
        <w:tabs>
          <w:tab w:val="left" w:pos="0"/>
          <w:tab w:val="left" w:pos="1134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хозяйственная</w:t>
      </w:r>
      <w:r w:rsidRPr="00D729C5">
        <w:rPr>
          <w:rFonts w:ascii="Times New Roman" w:hAnsi="Times New Roman"/>
          <w:color w:val="000000" w:themeColor="text1"/>
          <w:spacing w:val="38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деятельность,</w:t>
      </w:r>
      <w:r w:rsidRPr="00D729C5">
        <w:rPr>
          <w:rFonts w:ascii="Times New Roman" w:hAnsi="Times New Roman"/>
          <w:color w:val="000000" w:themeColor="text1"/>
          <w:spacing w:val="3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ведущая</w:t>
      </w:r>
      <w:r w:rsidRPr="00D729C5">
        <w:rPr>
          <w:rFonts w:ascii="Times New Roman" w:hAnsi="Times New Roman"/>
          <w:color w:val="000000" w:themeColor="text1"/>
          <w:spacing w:val="3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D729C5">
        <w:rPr>
          <w:rFonts w:ascii="Times New Roman" w:hAnsi="Times New Roman"/>
          <w:color w:val="000000" w:themeColor="text1"/>
          <w:spacing w:val="38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разрушению,</w:t>
      </w:r>
      <w:r w:rsidRPr="00D729C5">
        <w:rPr>
          <w:rFonts w:ascii="Times New Roman" w:hAnsi="Times New Roman"/>
          <w:color w:val="000000" w:themeColor="text1"/>
          <w:spacing w:val="3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искажению</w:t>
      </w:r>
      <w:r w:rsidRPr="00D729C5">
        <w:rPr>
          <w:rFonts w:ascii="Times New Roman" w:hAnsi="Times New Roman"/>
          <w:color w:val="000000" w:themeColor="text1"/>
          <w:spacing w:val="3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внешнего</w:t>
      </w:r>
      <w:r w:rsidRPr="00D729C5">
        <w:rPr>
          <w:rFonts w:ascii="Times New Roman" w:hAnsi="Times New Roman"/>
          <w:color w:val="000000" w:themeColor="text1"/>
          <w:spacing w:val="4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облика</w:t>
      </w:r>
      <w:r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объекта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культурного наследия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,</w:t>
      </w:r>
      <w:r w:rsidRPr="00D729C5">
        <w:rPr>
          <w:rFonts w:ascii="Times New Roman" w:hAnsi="Times New Roman"/>
          <w:color w:val="000000" w:themeColor="text1"/>
          <w:spacing w:val="8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нарушающая</w:t>
      </w:r>
      <w:r w:rsidRPr="00D729C5">
        <w:rPr>
          <w:rFonts w:ascii="Times New Roman" w:hAnsi="Times New Roman"/>
          <w:color w:val="000000" w:themeColor="text1"/>
          <w:spacing w:val="6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целостность</w:t>
      </w:r>
      <w:r w:rsidRPr="00D729C5">
        <w:rPr>
          <w:rFonts w:ascii="Times New Roman" w:hAnsi="Times New Roman"/>
          <w:color w:val="000000" w:themeColor="text1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объекта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культурного наследия</w:t>
      </w:r>
      <w:r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D729C5">
        <w:rPr>
          <w:rFonts w:ascii="Times New Roman" w:hAnsi="Times New Roman"/>
          <w:color w:val="000000" w:themeColor="text1"/>
          <w:spacing w:val="9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создающая</w:t>
      </w:r>
      <w:r w:rsidRPr="00D729C5">
        <w:rPr>
          <w:rFonts w:ascii="Times New Roman" w:hAnsi="Times New Roman"/>
          <w:color w:val="000000" w:themeColor="text1"/>
          <w:spacing w:val="9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угрозу</w:t>
      </w:r>
      <w:r w:rsidRPr="00D729C5">
        <w:rPr>
          <w:rFonts w:ascii="Times New Roman" w:hAnsi="Times New Roman"/>
          <w:color w:val="000000" w:themeColor="text1"/>
          <w:spacing w:val="9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его</w:t>
      </w:r>
      <w:r w:rsidRPr="00D729C5">
        <w:rPr>
          <w:rFonts w:ascii="Times New Roman" w:hAnsi="Times New Roman"/>
          <w:color w:val="000000" w:themeColor="text1"/>
          <w:spacing w:val="4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повреждения,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разрушения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или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уничтожения;</w:t>
      </w:r>
    </w:p>
    <w:p w:rsidR="00F062DC" w:rsidRPr="00D729C5" w:rsidRDefault="00F062DC" w:rsidP="00F062DC">
      <w:pPr>
        <w:widowControl w:val="0"/>
        <w:numPr>
          <w:ilvl w:val="0"/>
          <w:numId w:val="3"/>
        </w:numPr>
        <w:tabs>
          <w:tab w:val="left" w:pos="0"/>
          <w:tab w:val="left" w:pos="1134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прокладка</w:t>
      </w:r>
      <w:r w:rsidRPr="00D729C5">
        <w:rPr>
          <w:rFonts w:ascii="Times New Roman" w:hAnsi="Times New Roman"/>
          <w:color w:val="000000" w:themeColor="text1"/>
          <w:spacing w:val="56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наземных</w:t>
      </w:r>
      <w:r w:rsidRPr="00D729C5">
        <w:rPr>
          <w:rFonts w:ascii="Times New Roman" w:hAnsi="Times New Roman"/>
          <w:color w:val="000000" w:themeColor="text1"/>
          <w:spacing w:val="5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D729C5">
        <w:rPr>
          <w:rFonts w:ascii="Times New Roman" w:hAnsi="Times New Roman"/>
          <w:color w:val="000000" w:themeColor="text1"/>
          <w:spacing w:val="5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воздушных</w:t>
      </w:r>
      <w:r w:rsidRPr="00D729C5">
        <w:rPr>
          <w:rFonts w:ascii="Times New Roman" w:hAnsi="Times New Roman"/>
          <w:color w:val="000000" w:themeColor="text1"/>
          <w:spacing w:val="5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инженерных</w:t>
      </w:r>
      <w:r w:rsidRPr="00D729C5">
        <w:rPr>
          <w:rFonts w:ascii="Times New Roman" w:hAnsi="Times New Roman"/>
          <w:color w:val="000000" w:themeColor="text1"/>
          <w:spacing w:val="5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коммуникаций,</w:t>
      </w:r>
      <w:r w:rsidRPr="00D729C5">
        <w:rPr>
          <w:rFonts w:ascii="Times New Roman" w:hAnsi="Times New Roman"/>
          <w:color w:val="000000" w:themeColor="text1"/>
          <w:spacing w:val="56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кроме</w:t>
      </w:r>
      <w:r w:rsidRPr="00D729C5">
        <w:rPr>
          <w:rFonts w:ascii="Times New Roman" w:hAnsi="Times New Roman"/>
          <w:color w:val="000000" w:themeColor="text1"/>
          <w:spacing w:val="2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временных, необходимых</w:t>
      </w:r>
      <w:r w:rsidRPr="00D729C5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для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проведения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работ по</w:t>
      </w:r>
      <w:r w:rsidRPr="00D729C5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сохранению</w:t>
      </w:r>
      <w:r w:rsidRPr="00EA75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объекта </w:t>
      </w:r>
      <w:r w:rsidRPr="00EA759C">
        <w:rPr>
          <w:rFonts w:ascii="Times New Roman" w:hAnsi="Times New Roman"/>
          <w:color w:val="000000" w:themeColor="text1"/>
          <w:spacing w:val="-2"/>
          <w:sz w:val="28"/>
          <w:szCs w:val="28"/>
        </w:rPr>
        <w:t>культурного наследия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F062DC" w:rsidRPr="00D729C5" w:rsidRDefault="00F062DC" w:rsidP="00F062DC">
      <w:pPr>
        <w:widowControl w:val="0"/>
        <w:numPr>
          <w:ilvl w:val="0"/>
          <w:numId w:val="3"/>
        </w:numPr>
        <w:tabs>
          <w:tab w:val="left" w:pos="0"/>
          <w:tab w:val="left" w:pos="1134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размещение</w:t>
      </w:r>
      <w:r w:rsidRPr="00D729C5">
        <w:rPr>
          <w:rFonts w:ascii="Times New Roman" w:hAnsi="Times New Roman"/>
          <w:color w:val="000000" w:themeColor="text1"/>
          <w:spacing w:val="3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на</w:t>
      </w:r>
      <w:r w:rsidRPr="00D729C5">
        <w:rPr>
          <w:rFonts w:ascii="Times New Roman" w:hAnsi="Times New Roman"/>
          <w:color w:val="000000" w:themeColor="text1"/>
          <w:spacing w:val="34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фасадах</w:t>
      </w:r>
      <w:r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объекта</w:t>
      </w:r>
      <w:r w:rsidRPr="00EA759C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культурного наследия</w:t>
      </w:r>
      <w:r w:rsidRPr="00D729C5">
        <w:rPr>
          <w:rFonts w:ascii="Times New Roman" w:hAnsi="Times New Roman"/>
          <w:color w:val="000000" w:themeColor="text1"/>
          <w:spacing w:val="36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инженерного</w:t>
      </w:r>
      <w:r w:rsidRPr="00D729C5">
        <w:rPr>
          <w:rFonts w:ascii="Times New Roman" w:hAnsi="Times New Roman"/>
          <w:color w:val="000000" w:themeColor="text1"/>
          <w:spacing w:val="3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оборудования,</w:t>
      </w:r>
      <w:r w:rsidRPr="00D729C5">
        <w:rPr>
          <w:rFonts w:ascii="Times New Roman" w:hAnsi="Times New Roman"/>
          <w:color w:val="000000" w:themeColor="text1"/>
          <w:spacing w:val="34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кроме</w:t>
      </w:r>
      <w:r w:rsidRPr="00D729C5">
        <w:rPr>
          <w:rFonts w:ascii="Times New Roman" w:hAnsi="Times New Roman"/>
          <w:color w:val="000000" w:themeColor="text1"/>
          <w:spacing w:val="5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необходимого</w:t>
      </w:r>
      <w:r w:rsidRPr="00D729C5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для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обеспечения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безопасности</w:t>
      </w:r>
      <w:r w:rsidRPr="00D729C5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территории</w:t>
      </w:r>
      <w:r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объекта</w:t>
      </w:r>
      <w:r w:rsidRPr="00E14595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культурного наследия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(системы</w:t>
      </w:r>
      <w:r w:rsidRPr="00D729C5">
        <w:rPr>
          <w:rFonts w:ascii="Times New Roman" w:hAnsi="Times New Roman"/>
          <w:color w:val="000000" w:themeColor="text1"/>
          <w:spacing w:val="5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видеонаблюдения)</w:t>
      </w:r>
      <w:r w:rsidRPr="00D729C5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и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архитектурной</w:t>
      </w:r>
      <w:r w:rsidRPr="00D729C5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подсветки;</w:t>
      </w:r>
    </w:p>
    <w:p w:rsidR="00F062DC" w:rsidRPr="00D729C5" w:rsidRDefault="00F062DC" w:rsidP="00F062DC">
      <w:pPr>
        <w:widowControl w:val="0"/>
        <w:numPr>
          <w:ilvl w:val="0"/>
          <w:numId w:val="3"/>
        </w:numPr>
        <w:tabs>
          <w:tab w:val="left" w:pos="0"/>
          <w:tab w:val="left" w:pos="1134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установка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6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рекламных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9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конструкций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7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исключением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рекламных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27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конструкций,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3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разрешенных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6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5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соответствии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4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6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пунктом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3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6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статьи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35.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1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29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Федерального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5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закона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1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3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.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.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2002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2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4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73-ФЗ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;</w:t>
      </w:r>
    </w:p>
    <w:p w:rsidR="00F062DC" w:rsidRPr="00EA759C" w:rsidRDefault="00F062DC" w:rsidP="00F062DC">
      <w:pPr>
        <w:widowControl w:val="0"/>
        <w:numPr>
          <w:ilvl w:val="0"/>
          <w:numId w:val="3"/>
        </w:numPr>
        <w:tabs>
          <w:tab w:val="left" w:pos="0"/>
          <w:tab w:val="left" w:pos="1086"/>
          <w:tab w:val="left" w:pos="1134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создание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разрушающих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вибрационных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нагрузок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6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динамическим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25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воздействием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на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грунты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зоне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их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взаимодействия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объектом</w:t>
      </w:r>
      <w:r w:rsidRPr="00EA759C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культурного наследия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.</w:t>
      </w:r>
    </w:p>
    <w:p w:rsidR="00F062DC" w:rsidRDefault="00F062DC" w:rsidP="00F062DC"/>
    <w:p w:rsidR="00F062DC" w:rsidRDefault="00F062DC" w:rsidP="00F062DC"/>
    <w:p w:rsidR="00F062DC" w:rsidRDefault="00F062DC" w:rsidP="00F062DC"/>
    <w:p w:rsidR="00F062DC" w:rsidRDefault="00F062DC" w:rsidP="00F062DC"/>
    <w:p w:rsidR="00B41EFC" w:rsidRDefault="00B41EFC"/>
    <w:sectPr w:rsidR="00B41EFC" w:rsidSect="00AC3F0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09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704" w:rsidRDefault="00F85704">
      <w:r>
        <w:separator/>
      </w:r>
    </w:p>
  </w:endnote>
  <w:endnote w:type="continuationSeparator" w:id="0">
    <w:p w:rsidR="00F85704" w:rsidRDefault="00F85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18A" w:rsidRDefault="0017218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18A" w:rsidRDefault="0017218A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18A" w:rsidRDefault="0017218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704" w:rsidRDefault="00F85704">
      <w:r>
        <w:separator/>
      </w:r>
    </w:p>
  </w:footnote>
  <w:footnote w:type="continuationSeparator" w:id="0">
    <w:p w:rsidR="00F85704" w:rsidRDefault="00F85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18A" w:rsidRDefault="0017218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5178709"/>
      <w:docPartObj>
        <w:docPartGallery w:val="Page Numbers (Top of Page)"/>
        <w:docPartUnique/>
      </w:docPartObj>
    </w:sdtPr>
    <w:sdtEndPr/>
    <w:sdtContent>
      <w:p w:rsidR="00234CBA" w:rsidRDefault="007422F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218A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234CBA" w:rsidRDefault="0017218A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18A" w:rsidRDefault="0017218A" w:rsidP="0017218A">
    <w:pPr>
      <w:pStyle w:val="a4"/>
      <w:jc w:val="right"/>
      <w:rPr>
        <w:sz w:val="20"/>
      </w:rPr>
    </w:pPr>
    <w:bookmarkStart w:id="3" w:name="_GoBack"/>
    <w:r>
      <w:rPr>
        <w:rFonts w:ascii="Times New Roman" w:hAnsi="Times New Roman" w:cs="Times New Roman"/>
        <w:sz w:val="24"/>
      </w:rPr>
      <w:t>ПРОЕКТ</w:t>
    </w:r>
  </w:p>
  <w:bookmarkEnd w:id="3"/>
  <w:p w:rsidR="0017218A" w:rsidRDefault="0017218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8515D"/>
    <w:multiLevelType w:val="hybridMultilevel"/>
    <w:tmpl w:val="561CD1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C66F2"/>
    <w:multiLevelType w:val="hybridMultilevel"/>
    <w:tmpl w:val="3E70D100"/>
    <w:lvl w:ilvl="0" w:tplc="9D5A310C">
      <w:start w:val="1"/>
      <w:numFmt w:val="decimal"/>
      <w:lvlText w:val="%1)"/>
      <w:lvlJc w:val="left"/>
      <w:pPr>
        <w:ind w:left="876" w:hanging="31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1A4C40C4">
      <w:start w:val="1"/>
      <w:numFmt w:val="bullet"/>
      <w:lvlText w:val="•"/>
      <w:lvlJc w:val="left"/>
      <w:pPr>
        <w:ind w:left="1812" w:hanging="310"/>
      </w:pPr>
      <w:rPr>
        <w:rFonts w:hint="default"/>
      </w:rPr>
    </w:lvl>
    <w:lvl w:ilvl="2" w:tplc="3410A60A">
      <w:start w:val="1"/>
      <w:numFmt w:val="bullet"/>
      <w:lvlText w:val="•"/>
      <w:lvlJc w:val="left"/>
      <w:pPr>
        <w:ind w:left="2748" w:hanging="310"/>
      </w:pPr>
      <w:rPr>
        <w:rFonts w:hint="default"/>
      </w:rPr>
    </w:lvl>
    <w:lvl w:ilvl="3" w:tplc="52FAC192">
      <w:start w:val="1"/>
      <w:numFmt w:val="bullet"/>
      <w:lvlText w:val="•"/>
      <w:lvlJc w:val="left"/>
      <w:pPr>
        <w:ind w:left="3683" w:hanging="310"/>
      </w:pPr>
      <w:rPr>
        <w:rFonts w:hint="default"/>
      </w:rPr>
    </w:lvl>
    <w:lvl w:ilvl="4" w:tplc="70980310">
      <w:start w:val="1"/>
      <w:numFmt w:val="bullet"/>
      <w:lvlText w:val="•"/>
      <w:lvlJc w:val="left"/>
      <w:pPr>
        <w:ind w:left="4619" w:hanging="310"/>
      </w:pPr>
      <w:rPr>
        <w:rFonts w:hint="default"/>
      </w:rPr>
    </w:lvl>
    <w:lvl w:ilvl="5" w:tplc="CA7A694A">
      <w:start w:val="1"/>
      <w:numFmt w:val="bullet"/>
      <w:lvlText w:val="•"/>
      <w:lvlJc w:val="left"/>
      <w:pPr>
        <w:ind w:left="5554" w:hanging="310"/>
      </w:pPr>
      <w:rPr>
        <w:rFonts w:hint="default"/>
      </w:rPr>
    </w:lvl>
    <w:lvl w:ilvl="6" w:tplc="C31228DC">
      <w:start w:val="1"/>
      <w:numFmt w:val="bullet"/>
      <w:lvlText w:val="•"/>
      <w:lvlJc w:val="left"/>
      <w:pPr>
        <w:ind w:left="6490" w:hanging="310"/>
      </w:pPr>
      <w:rPr>
        <w:rFonts w:hint="default"/>
      </w:rPr>
    </w:lvl>
    <w:lvl w:ilvl="7" w:tplc="FA542496">
      <w:start w:val="1"/>
      <w:numFmt w:val="bullet"/>
      <w:lvlText w:val="•"/>
      <w:lvlJc w:val="left"/>
      <w:pPr>
        <w:ind w:left="7426" w:hanging="310"/>
      </w:pPr>
      <w:rPr>
        <w:rFonts w:hint="default"/>
      </w:rPr>
    </w:lvl>
    <w:lvl w:ilvl="8" w:tplc="FBFC7EE2">
      <w:start w:val="1"/>
      <w:numFmt w:val="bullet"/>
      <w:lvlText w:val="•"/>
      <w:lvlJc w:val="left"/>
      <w:pPr>
        <w:ind w:left="8361" w:hanging="310"/>
      </w:pPr>
      <w:rPr>
        <w:rFonts w:hint="default"/>
      </w:rPr>
    </w:lvl>
  </w:abstractNum>
  <w:abstractNum w:abstractNumId="2" w15:restartNumberingAfterBreak="0">
    <w:nsid w:val="2A7B60FE"/>
    <w:multiLevelType w:val="hybridMultilevel"/>
    <w:tmpl w:val="7A46490E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8D7AE4"/>
    <w:multiLevelType w:val="hybridMultilevel"/>
    <w:tmpl w:val="B99C4540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3538E3"/>
    <w:multiLevelType w:val="hybridMultilevel"/>
    <w:tmpl w:val="2940EC0E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DD2D45"/>
    <w:multiLevelType w:val="hybridMultilevel"/>
    <w:tmpl w:val="BC5499C4"/>
    <w:lvl w:ilvl="0" w:tplc="8A881150">
      <w:start w:val="4"/>
      <w:numFmt w:val="decimal"/>
      <w:lvlText w:val="%1)"/>
      <w:lvlJc w:val="left"/>
      <w:pPr>
        <w:ind w:left="876" w:hanging="31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9DCAB598">
      <w:start w:val="1"/>
      <w:numFmt w:val="bullet"/>
      <w:lvlText w:val="•"/>
      <w:lvlJc w:val="left"/>
      <w:pPr>
        <w:ind w:left="1812" w:hanging="310"/>
      </w:pPr>
      <w:rPr>
        <w:rFonts w:hint="default"/>
      </w:rPr>
    </w:lvl>
    <w:lvl w:ilvl="2" w:tplc="0012F450">
      <w:start w:val="1"/>
      <w:numFmt w:val="bullet"/>
      <w:lvlText w:val="•"/>
      <w:lvlJc w:val="left"/>
      <w:pPr>
        <w:ind w:left="2748" w:hanging="310"/>
      </w:pPr>
      <w:rPr>
        <w:rFonts w:hint="default"/>
      </w:rPr>
    </w:lvl>
    <w:lvl w:ilvl="3" w:tplc="2D5EC4D4">
      <w:start w:val="1"/>
      <w:numFmt w:val="bullet"/>
      <w:lvlText w:val="•"/>
      <w:lvlJc w:val="left"/>
      <w:pPr>
        <w:ind w:left="3683" w:hanging="310"/>
      </w:pPr>
      <w:rPr>
        <w:rFonts w:hint="default"/>
      </w:rPr>
    </w:lvl>
    <w:lvl w:ilvl="4" w:tplc="6E4E26B8">
      <w:start w:val="1"/>
      <w:numFmt w:val="bullet"/>
      <w:lvlText w:val="•"/>
      <w:lvlJc w:val="left"/>
      <w:pPr>
        <w:ind w:left="4619" w:hanging="310"/>
      </w:pPr>
      <w:rPr>
        <w:rFonts w:hint="default"/>
      </w:rPr>
    </w:lvl>
    <w:lvl w:ilvl="5" w:tplc="E11A3328">
      <w:start w:val="1"/>
      <w:numFmt w:val="bullet"/>
      <w:lvlText w:val="•"/>
      <w:lvlJc w:val="left"/>
      <w:pPr>
        <w:ind w:left="5554" w:hanging="310"/>
      </w:pPr>
      <w:rPr>
        <w:rFonts w:hint="default"/>
      </w:rPr>
    </w:lvl>
    <w:lvl w:ilvl="6" w:tplc="0C56982A">
      <w:start w:val="1"/>
      <w:numFmt w:val="bullet"/>
      <w:lvlText w:val="•"/>
      <w:lvlJc w:val="left"/>
      <w:pPr>
        <w:ind w:left="6490" w:hanging="310"/>
      </w:pPr>
      <w:rPr>
        <w:rFonts w:hint="default"/>
      </w:rPr>
    </w:lvl>
    <w:lvl w:ilvl="7" w:tplc="301ADC84">
      <w:start w:val="1"/>
      <w:numFmt w:val="bullet"/>
      <w:lvlText w:val="•"/>
      <w:lvlJc w:val="left"/>
      <w:pPr>
        <w:ind w:left="7426" w:hanging="310"/>
      </w:pPr>
      <w:rPr>
        <w:rFonts w:hint="default"/>
      </w:rPr>
    </w:lvl>
    <w:lvl w:ilvl="8" w:tplc="549417E6">
      <w:start w:val="1"/>
      <w:numFmt w:val="bullet"/>
      <w:lvlText w:val="•"/>
      <w:lvlJc w:val="left"/>
      <w:pPr>
        <w:ind w:left="8361" w:hanging="310"/>
      </w:pPr>
      <w:rPr>
        <w:rFonts w:hint="default"/>
      </w:rPr>
    </w:lvl>
  </w:abstractNum>
  <w:abstractNum w:abstractNumId="6" w15:restartNumberingAfterBreak="0">
    <w:nsid w:val="5CBC5E35"/>
    <w:multiLevelType w:val="hybridMultilevel"/>
    <w:tmpl w:val="AAF4C4F2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10241"/>
    <w:multiLevelType w:val="hybridMultilevel"/>
    <w:tmpl w:val="8C8ECF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2DC"/>
    <w:rsid w:val="0017218A"/>
    <w:rsid w:val="002E02AF"/>
    <w:rsid w:val="003B2034"/>
    <w:rsid w:val="00643DBA"/>
    <w:rsid w:val="007068BE"/>
    <w:rsid w:val="007422FB"/>
    <w:rsid w:val="00B41EFC"/>
    <w:rsid w:val="00CC05C0"/>
    <w:rsid w:val="00D63F6D"/>
    <w:rsid w:val="00F062DC"/>
    <w:rsid w:val="00F8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0FC2B3-96C1-42CF-8081-E287CEC81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62DC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62DC"/>
    <w:pPr>
      <w:spacing w:after="0" w:line="240" w:lineRule="auto"/>
      <w:jc w:val="both"/>
    </w:pPr>
  </w:style>
  <w:style w:type="paragraph" w:styleId="a4">
    <w:name w:val="header"/>
    <w:basedOn w:val="a"/>
    <w:link w:val="a5"/>
    <w:uiPriority w:val="99"/>
    <w:unhideWhenUsed/>
    <w:rsid w:val="00F062D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62DC"/>
  </w:style>
  <w:style w:type="character" w:customStyle="1" w:styleId="2">
    <w:name w:val="Основной текст (2)_"/>
    <w:basedOn w:val="a0"/>
    <w:link w:val="20"/>
    <w:rsid w:val="00F062D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062DC"/>
    <w:pPr>
      <w:widowControl w:val="0"/>
      <w:shd w:val="clear" w:color="auto" w:fill="FFFFFF"/>
      <w:spacing w:line="0" w:lineRule="atLeast"/>
      <w:jc w:val="left"/>
    </w:pPr>
    <w:rPr>
      <w:rFonts w:ascii="Times New Roman" w:eastAsia="Times New Roman" w:hAnsi="Times New Roman" w:cs="Times New Roman"/>
      <w:sz w:val="26"/>
      <w:szCs w:val="26"/>
    </w:rPr>
  </w:style>
  <w:style w:type="paragraph" w:styleId="a6">
    <w:name w:val="footer"/>
    <w:basedOn w:val="a"/>
    <w:link w:val="a7"/>
    <w:uiPriority w:val="99"/>
    <w:unhideWhenUsed/>
    <w:rsid w:val="0017218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721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6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CF8F6C39294D131982D41B54CAA835B4FE762BC25F0E17B3EA2C0ADABE6F7444A326C5CC3j1I3M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CCF8F6C39294D131982D5FB85AC6DC544EEC3DB32CFEEB2F63FEC6FAF4B6F1110A726A0D8857F8238F6E3F38j3I9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CF8F6C39294D131982D5FB85AC6DC544EEC3DB32CF2EF2960FEC6FAF4B6F1110A726A0D8857F8238F6E3E3Cj3IA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1603</Words>
  <Characters>9139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ГООКН</dc:creator>
  <cp:keywords/>
  <dc:description/>
  <cp:lastModifiedBy>ГООКН</cp:lastModifiedBy>
  <cp:revision>7</cp:revision>
  <dcterms:created xsi:type="dcterms:W3CDTF">2021-11-17T06:47:00Z</dcterms:created>
  <dcterms:modified xsi:type="dcterms:W3CDTF">2021-12-07T12:37:00Z</dcterms:modified>
</cp:coreProperties>
</file>